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bidiVisual/>
        <w:tblW w:w="9340" w:type="dxa"/>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1806"/>
        <w:gridCol w:w="5744"/>
        <w:gridCol w:w="1790"/>
      </w:tblGrid>
      <w:tr w:rsidR="000A0501" w:rsidTr="00C90F5B">
        <w:trPr>
          <w:trHeight w:val="360"/>
          <w:jc w:val="center"/>
        </w:trPr>
        <w:tc>
          <w:tcPr>
            <w:tcW w:w="1806" w:type="dxa"/>
            <w:vMerge w:val="restart"/>
            <w:tcBorders>
              <w:top w:val="thinThickSmallGap" w:sz="24" w:space="0" w:color="auto"/>
              <w:left w:val="thinThickSmallGap" w:sz="24" w:space="0" w:color="auto"/>
              <w:bottom w:val="thinThickSmallGap" w:sz="24" w:space="0" w:color="auto"/>
              <w:right w:val="thinThickSmallGap" w:sz="24" w:space="0" w:color="auto"/>
            </w:tcBorders>
            <w:hideMark/>
          </w:tcPr>
          <w:p w:rsidR="000A0501" w:rsidRDefault="000A0501" w:rsidP="00C90F5B">
            <w:pPr>
              <w:pStyle w:val="NoSpacing"/>
              <w:bidi/>
              <w:spacing w:line="276" w:lineRule="auto"/>
              <w:jc w:val="both"/>
              <w:rPr>
                <w:rFonts w:ascii="Times New Roman" w:eastAsia="Calibri" w:hAnsi="Times New Roman" w:cs="Times New Roman"/>
                <w:sz w:val="24"/>
                <w:szCs w:val="24"/>
                <w:lang w:bidi="ar-LB"/>
              </w:rPr>
            </w:pPr>
            <w:r>
              <w:rPr>
                <w:noProof/>
              </w:rPr>
              <w:drawing>
                <wp:inline distT="0" distB="0" distL="0" distR="0">
                  <wp:extent cx="985520" cy="760095"/>
                  <wp:effectExtent l="19050" t="0" r="5080" b="0"/>
                  <wp:docPr id="7" name="Picture 0" descr="MOH Arabic Logo + PH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MOH Arabic Logo + PHC.jpg"/>
                          <pic:cNvPicPr>
                            <a:picLocks noChangeAspect="1" noChangeArrowheads="1"/>
                          </pic:cNvPicPr>
                        </pic:nvPicPr>
                        <pic:blipFill>
                          <a:blip r:embed="rId8" cstate="print"/>
                          <a:srcRect/>
                          <a:stretch>
                            <a:fillRect/>
                          </a:stretch>
                        </pic:blipFill>
                        <pic:spPr bwMode="auto">
                          <a:xfrm>
                            <a:off x="0" y="0"/>
                            <a:ext cx="985520" cy="760095"/>
                          </a:xfrm>
                          <a:prstGeom prst="rect">
                            <a:avLst/>
                          </a:prstGeom>
                          <a:noFill/>
                          <a:ln w="9525">
                            <a:noFill/>
                            <a:miter lim="800000"/>
                            <a:headEnd/>
                            <a:tailEnd/>
                          </a:ln>
                        </pic:spPr>
                      </pic:pic>
                    </a:graphicData>
                  </a:graphic>
                </wp:inline>
              </w:drawing>
            </w: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0A0501" w:rsidRDefault="000A0501" w:rsidP="00C90F5B">
            <w:pPr>
              <w:pStyle w:val="NoSpacing"/>
              <w:bidi/>
              <w:spacing w:line="276" w:lineRule="auto"/>
              <w:jc w:val="center"/>
              <w:rPr>
                <w:rFonts w:asciiTheme="majorBidi" w:hAnsiTheme="majorBidi" w:cstheme="majorBidi"/>
                <w:b/>
                <w:bCs/>
                <w:sz w:val="32"/>
                <w:szCs w:val="32"/>
              </w:rPr>
            </w:pPr>
            <w:r>
              <w:rPr>
                <w:rFonts w:ascii="Times New Roman" w:eastAsia="Calibri" w:hAnsi="Times New Roman" w:cs="Times New Roman"/>
                <w:sz w:val="24"/>
                <w:szCs w:val="24"/>
                <w:rtl/>
              </w:rPr>
              <w:t>مراكز الرعاية الصحية الأولية</w:t>
            </w:r>
          </w:p>
        </w:tc>
        <w:tc>
          <w:tcPr>
            <w:tcW w:w="1790" w:type="dxa"/>
            <w:vMerge w:val="restart"/>
            <w:tcBorders>
              <w:top w:val="thinThickSmallGap" w:sz="24" w:space="0" w:color="auto"/>
              <w:left w:val="thinThickSmallGap" w:sz="24" w:space="0" w:color="auto"/>
              <w:bottom w:val="thinThickSmallGap" w:sz="24" w:space="0" w:color="auto"/>
              <w:right w:val="thinThickSmallGap" w:sz="24" w:space="0" w:color="auto"/>
            </w:tcBorders>
          </w:tcPr>
          <w:p w:rsidR="000A0501" w:rsidRDefault="000A0501" w:rsidP="00C90F5B">
            <w:pPr>
              <w:pStyle w:val="NoSpacing"/>
              <w:bidi/>
              <w:spacing w:line="276" w:lineRule="auto"/>
              <w:jc w:val="both"/>
              <w:rPr>
                <w:rFonts w:ascii="Times New Roman" w:eastAsia="Calibri" w:hAnsi="Times New Roman" w:cs="Times New Roman"/>
                <w:sz w:val="24"/>
                <w:szCs w:val="24"/>
              </w:rPr>
            </w:pPr>
          </w:p>
        </w:tc>
      </w:tr>
      <w:tr w:rsidR="000A0501" w:rsidTr="00C90F5B">
        <w:trPr>
          <w:trHeight w:val="477"/>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0A0501" w:rsidRDefault="000A0501" w:rsidP="00C90F5B">
            <w:pPr>
              <w:rPr>
                <w:rFonts w:eastAsia="Calibri"/>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0A0501" w:rsidRPr="000A0501" w:rsidRDefault="000A0501" w:rsidP="00C90F5B">
            <w:pPr>
              <w:pStyle w:val="NoSpacing"/>
              <w:bidi/>
              <w:spacing w:line="276" w:lineRule="auto"/>
              <w:jc w:val="center"/>
              <w:rPr>
                <w:rFonts w:asciiTheme="majorBidi" w:hAnsiTheme="majorBidi" w:cstheme="majorBidi"/>
                <w:b/>
                <w:bCs/>
                <w:sz w:val="28"/>
                <w:szCs w:val="28"/>
              </w:rPr>
            </w:pPr>
            <w:r w:rsidRPr="000A0501">
              <w:rPr>
                <w:rFonts w:ascii="Times New Roman" w:hAnsi="Times New Roman" w:cs="Times New Roman"/>
                <w:b/>
                <w:bCs/>
                <w:sz w:val="28"/>
                <w:szCs w:val="28"/>
                <w:rtl/>
              </w:rPr>
              <w:t xml:space="preserve">سياسة وإجراءات </w:t>
            </w:r>
            <w:r w:rsidRPr="000A0501">
              <w:rPr>
                <w:rFonts w:asciiTheme="majorBidi" w:hAnsiTheme="majorBidi" w:cstheme="majorBidi" w:hint="cs"/>
                <w:b/>
                <w:bCs/>
                <w:sz w:val="28"/>
                <w:szCs w:val="28"/>
                <w:rtl/>
                <w:lang w:bidi="ar-LB"/>
              </w:rPr>
              <w:t>نظام</w:t>
            </w:r>
            <w:r w:rsidRPr="000A0501">
              <w:rPr>
                <w:rFonts w:asciiTheme="majorBidi" w:hAnsiTheme="majorBidi" w:cstheme="majorBidi"/>
                <w:b/>
                <w:bCs/>
                <w:sz w:val="28"/>
                <w:szCs w:val="28"/>
                <w:rtl/>
              </w:rPr>
              <w:t xml:space="preserve"> الإحال</w:t>
            </w:r>
            <w:r w:rsidRPr="000A0501">
              <w:rPr>
                <w:rFonts w:asciiTheme="majorBidi" w:hAnsiTheme="majorBidi" w:cstheme="majorBidi" w:hint="cs"/>
                <w:b/>
                <w:bCs/>
                <w:sz w:val="28"/>
                <w:szCs w:val="28"/>
                <w:rtl/>
              </w:rPr>
              <w:t>ة</w:t>
            </w:r>
            <w:r w:rsidRPr="000A0501">
              <w:rPr>
                <w:rFonts w:asciiTheme="majorBidi" w:hAnsiTheme="majorBidi" w:cstheme="majorBidi"/>
                <w:b/>
                <w:bCs/>
                <w:sz w:val="28"/>
                <w:szCs w:val="28"/>
              </w:rPr>
              <w:t xml:space="preserve"> </w:t>
            </w:r>
            <w:r w:rsidRPr="000A0501">
              <w:rPr>
                <w:rFonts w:asciiTheme="majorBidi" w:hAnsiTheme="majorBidi" w:cstheme="majorBidi" w:hint="cs"/>
                <w:b/>
                <w:bCs/>
                <w:sz w:val="28"/>
                <w:szCs w:val="28"/>
                <w:rtl/>
                <w:lang w:bidi="ar-LB"/>
              </w:rPr>
              <w:t>وإتفاقيات الربط</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0A0501" w:rsidRDefault="000A0501" w:rsidP="00C90F5B">
            <w:pPr>
              <w:rPr>
                <w:rFonts w:eastAsia="Calibri"/>
              </w:rPr>
            </w:pPr>
          </w:p>
        </w:tc>
      </w:tr>
      <w:tr w:rsidR="000A0501" w:rsidTr="00C90F5B">
        <w:trPr>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0A0501" w:rsidRDefault="000A0501" w:rsidP="00C90F5B">
            <w:pPr>
              <w:rPr>
                <w:rFonts w:eastAsia="Calibri"/>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hideMark/>
          </w:tcPr>
          <w:p w:rsidR="000A0501" w:rsidRDefault="000A0501" w:rsidP="000A0501">
            <w:pPr>
              <w:pStyle w:val="NoSpacing"/>
              <w:bidi/>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tl/>
              </w:rPr>
              <w:t>الرمز:</w:t>
            </w:r>
            <w:r>
              <w:rPr>
                <w:rFonts w:ascii="Times New Roman" w:eastAsia="Calibri" w:hAnsi="Times New Roman" w:cs="Times New Roman"/>
                <w:sz w:val="24"/>
                <w:szCs w:val="24"/>
              </w:rPr>
              <w:t>OP.</w:t>
            </w:r>
            <w:r w:rsidR="00483DCE">
              <w:rPr>
                <w:rFonts w:ascii="Times New Roman" w:eastAsia="Calibri" w:hAnsi="Times New Roman" w:cs="Times New Roman"/>
                <w:sz w:val="24"/>
                <w:szCs w:val="24"/>
              </w:rPr>
              <w:t>PP.</w:t>
            </w:r>
            <w:r>
              <w:rPr>
                <w:rFonts w:ascii="Times New Roman" w:eastAsia="Calibri" w:hAnsi="Times New Roman" w:cs="Times New Roman"/>
                <w:sz w:val="24"/>
                <w:szCs w:val="24"/>
              </w:rPr>
              <w:t xml:space="preserve">07 </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0A0501" w:rsidRDefault="000A0501" w:rsidP="00C90F5B">
            <w:pPr>
              <w:rPr>
                <w:rFonts w:eastAsia="Calibri"/>
              </w:rPr>
            </w:pPr>
          </w:p>
        </w:tc>
      </w:tr>
    </w:tbl>
    <w:p w:rsidR="000A0501" w:rsidRPr="009B5B49" w:rsidRDefault="000A0501" w:rsidP="000A0501">
      <w:pPr>
        <w:pStyle w:val="NoSpacing"/>
        <w:bidi/>
        <w:rPr>
          <w:rFonts w:asciiTheme="majorBidi" w:hAnsiTheme="majorBidi" w:cstheme="majorBidi"/>
          <w:i/>
          <w:iCs/>
          <w:sz w:val="24"/>
          <w:szCs w:val="24"/>
        </w:rPr>
      </w:pPr>
    </w:p>
    <w:p w:rsidR="00F754D2" w:rsidRPr="009B5B49" w:rsidRDefault="00F754D2" w:rsidP="00F754D2">
      <w:pPr>
        <w:pStyle w:val="NoSpacing"/>
        <w:bidi/>
        <w:rPr>
          <w:rFonts w:asciiTheme="majorBidi" w:hAnsiTheme="majorBidi" w:cstheme="majorBidi"/>
          <w:i/>
          <w:iCs/>
          <w:sz w:val="24"/>
          <w:szCs w:val="24"/>
          <w:rtl/>
        </w:rPr>
      </w:pPr>
    </w:p>
    <w:p w:rsidR="000B2101" w:rsidRPr="00203FB7" w:rsidRDefault="0033132F" w:rsidP="00483DCE">
      <w:pPr>
        <w:pStyle w:val="NoSpacing"/>
        <w:numPr>
          <w:ilvl w:val="0"/>
          <w:numId w:val="26"/>
        </w:numPr>
        <w:shd w:val="clear" w:color="auto" w:fill="BFBFBF" w:themeFill="background1" w:themeFillShade="BF"/>
        <w:bidi/>
        <w:spacing w:line="276" w:lineRule="auto"/>
        <w:rPr>
          <w:rFonts w:asciiTheme="majorBidi" w:hAnsiTheme="majorBidi" w:cstheme="majorBidi"/>
          <w:b/>
          <w:bCs/>
          <w:sz w:val="28"/>
          <w:szCs w:val="28"/>
        </w:rPr>
      </w:pPr>
      <w:r>
        <w:rPr>
          <w:rFonts w:asciiTheme="majorBidi" w:hAnsiTheme="majorBidi" w:cstheme="majorBidi" w:hint="cs"/>
          <w:b/>
          <w:bCs/>
          <w:sz w:val="28"/>
          <w:szCs w:val="28"/>
          <w:rtl/>
          <w:lang w:bidi="ar-LB"/>
        </w:rPr>
        <w:t>ال</w:t>
      </w:r>
      <w:r w:rsidR="00483DCE">
        <w:rPr>
          <w:rFonts w:asciiTheme="majorBidi" w:hAnsiTheme="majorBidi" w:cstheme="majorBidi" w:hint="cs"/>
          <w:b/>
          <w:bCs/>
          <w:sz w:val="28"/>
          <w:szCs w:val="28"/>
          <w:rtl/>
          <w:lang w:bidi="ar-LB"/>
        </w:rPr>
        <w:t>مقدم</w:t>
      </w:r>
      <w:r>
        <w:rPr>
          <w:rFonts w:asciiTheme="majorBidi" w:hAnsiTheme="majorBidi" w:cstheme="majorBidi" w:hint="cs"/>
          <w:b/>
          <w:bCs/>
          <w:sz w:val="28"/>
          <w:szCs w:val="28"/>
          <w:rtl/>
          <w:lang w:bidi="ar-LB"/>
        </w:rPr>
        <w:t>ة و</w:t>
      </w:r>
      <w:r w:rsidR="00EA6A22" w:rsidRPr="00EA6A22">
        <w:rPr>
          <w:rFonts w:asciiTheme="majorBidi" w:hAnsiTheme="majorBidi" w:cstheme="majorBidi"/>
          <w:b/>
          <w:bCs/>
          <w:sz w:val="28"/>
          <w:szCs w:val="28"/>
          <w:rtl/>
        </w:rPr>
        <w:t>ال</w:t>
      </w:r>
      <w:r>
        <w:rPr>
          <w:rFonts w:asciiTheme="majorBidi" w:hAnsiTheme="majorBidi" w:cstheme="majorBidi" w:hint="cs"/>
          <w:b/>
          <w:bCs/>
          <w:sz w:val="28"/>
          <w:szCs w:val="28"/>
          <w:rtl/>
        </w:rPr>
        <w:t>أ</w:t>
      </w:r>
      <w:r w:rsidR="00EA6A22" w:rsidRPr="00EA6A22">
        <w:rPr>
          <w:rFonts w:asciiTheme="majorBidi" w:hAnsiTheme="majorBidi" w:cstheme="majorBidi"/>
          <w:b/>
          <w:bCs/>
          <w:sz w:val="28"/>
          <w:szCs w:val="28"/>
          <w:rtl/>
        </w:rPr>
        <w:t>هد</w:t>
      </w:r>
      <w:r>
        <w:rPr>
          <w:rFonts w:asciiTheme="majorBidi" w:hAnsiTheme="majorBidi" w:cstheme="majorBidi" w:hint="cs"/>
          <w:b/>
          <w:bCs/>
          <w:sz w:val="28"/>
          <w:szCs w:val="28"/>
          <w:rtl/>
        </w:rPr>
        <w:t>ا</w:t>
      </w:r>
      <w:r w:rsidR="00EA6A22" w:rsidRPr="00EA6A22">
        <w:rPr>
          <w:rFonts w:asciiTheme="majorBidi" w:hAnsiTheme="majorBidi" w:cstheme="majorBidi"/>
          <w:b/>
          <w:bCs/>
          <w:sz w:val="28"/>
          <w:szCs w:val="28"/>
          <w:rtl/>
        </w:rPr>
        <w:t>ف</w:t>
      </w:r>
    </w:p>
    <w:p w:rsidR="007F1339" w:rsidRPr="007F1339" w:rsidRDefault="007F1339" w:rsidP="007F1339">
      <w:pPr>
        <w:pStyle w:val="NoSpacing"/>
        <w:bidi/>
        <w:spacing w:line="276" w:lineRule="auto"/>
        <w:jc w:val="both"/>
        <w:rPr>
          <w:rFonts w:asciiTheme="majorBidi" w:hAnsiTheme="majorBidi" w:cstheme="majorBidi"/>
          <w:sz w:val="16"/>
          <w:szCs w:val="16"/>
          <w:rtl/>
        </w:rPr>
      </w:pPr>
    </w:p>
    <w:p w:rsidR="00CF59C4" w:rsidRPr="00B319BB" w:rsidRDefault="00EF4AD4" w:rsidP="009B5B49">
      <w:pPr>
        <w:pStyle w:val="NoSpacing"/>
        <w:numPr>
          <w:ilvl w:val="0"/>
          <w:numId w:val="24"/>
        </w:numPr>
        <w:bidi/>
        <w:spacing w:line="360" w:lineRule="auto"/>
        <w:jc w:val="both"/>
        <w:rPr>
          <w:rFonts w:asciiTheme="majorBidi" w:hAnsiTheme="majorBidi" w:cstheme="majorBidi"/>
          <w:sz w:val="24"/>
          <w:szCs w:val="24"/>
        </w:rPr>
      </w:pPr>
      <w:r w:rsidRPr="00B319BB">
        <w:rPr>
          <w:rFonts w:asciiTheme="majorBidi" w:hAnsiTheme="majorBidi" w:cstheme="majorBidi"/>
          <w:sz w:val="24"/>
          <w:szCs w:val="24"/>
          <w:rtl/>
        </w:rPr>
        <w:t xml:space="preserve">يعتبر نظام الإحالة ضرورياً </w:t>
      </w:r>
      <w:r w:rsidR="004262FD" w:rsidRPr="00B319BB">
        <w:rPr>
          <w:rFonts w:asciiTheme="majorBidi" w:hAnsiTheme="majorBidi" w:cstheme="majorBidi"/>
          <w:sz w:val="24"/>
          <w:szCs w:val="24"/>
          <w:rtl/>
        </w:rPr>
        <w:t xml:space="preserve">لجميع مراكز الرعاية الصحية الأولية لأنه يساعد في تنظيم وتأمين الرعاية الشاملة المتكاملة والمتواصلة </w:t>
      </w:r>
      <w:r w:rsidR="00BC1D94" w:rsidRPr="00B319BB">
        <w:rPr>
          <w:rFonts w:asciiTheme="majorBidi" w:hAnsiTheme="majorBidi" w:cstheme="majorBidi"/>
          <w:sz w:val="24"/>
          <w:szCs w:val="24"/>
          <w:rtl/>
        </w:rPr>
        <w:t>لل</w:t>
      </w:r>
      <w:r w:rsidR="00DC7E7C" w:rsidRPr="00B319BB">
        <w:rPr>
          <w:rFonts w:asciiTheme="majorBidi" w:hAnsiTheme="majorBidi" w:cstheme="majorBidi"/>
          <w:sz w:val="24"/>
          <w:szCs w:val="24"/>
          <w:rtl/>
        </w:rPr>
        <w:t>مستفيدين</w:t>
      </w:r>
      <w:r w:rsidR="00BC1D94" w:rsidRPr="00B319BB">
        <w:rPr>
          <w:rFonts w:asciiTheme="majorBidi" w:hAnsiTheme="majorBidi" w:cstheme="majorBidi"/>
          <w:sz w:val="24"/>
          <w:szCs w:val="24"/>
          <w:rtl/>
        </w:rPr>
        <w:t xml:space="preserve"> </w:t>
      </w:r>
      <w:r w:rsidR="004262FD" w:rsidRPr="00B319BB">
        <w:rPr>
          <w:rFonts w:asciiTheme="majorBidi" w:hAnsiTheme="majorBidi" w:cstheme="majorBidi"/>
          <w:sz w:val="24"/>
          <w:szCs w:val="24"/>
          <w:rtl/>
        </w:rPr>
        <w:t xml:space="preserve">عبر التشبيك مع مقدمي خدمات الرعاية الصحية الآخرين حيث تتوفّر خدمات أخرى </w:t>
      </w:r>
      <w:r w:rsidR="006E4E21" w:rsidRPr="00B319BB">
        <w:rPr>
          <w:rFonts w:asciiTheme="majorBidi" w:hAnsiTheme="majorBidi" w:cstheme="majorBidi"/>
          <w:sz w:val="24"/>
          <w:szCs w:val="24"/>
          <w:rtl/>
        </w:rPr>
        <w:t>غير متاحة</w:t>
      </w:r>
      <w:r w:rsidR="004262FD" w:rsidRPr="00B319BB">
        <w:rPr>
          <w:rFonts w:asciiTheme="majorBidi" w:hAnsiTheme="majorBidi" w:cstheme="majorBidi"/>
          <w:sz w:val="24"/>
          <w:szCs w:val="24"/>
          <w:rtl/>
        </w:rPr>
        <w:t xml:space="preserve"> في مركز </w:t>
      </w:r>
      <w:r w:rsidR="006E4E21" w:rsidRPr="00B319BB">
        <w:rPr>
          <w:rFonts w:asciiTheme="majorBidi" w:hAnsiTheme="majorBidi" w:cstheme="majorBidi"/>
          <w:sz w:val="24"/>
          <w:szCs w:val="24"/>
          <w:rtl/>
        </w:rPr>
        <w:t>ما من مراكز ال</w:t>
      </w:r>
      <w:r w:rsidR="004262FD" w:rsidRPr="00B319BB">
        <w:rPr>
          <w:rFonts w:asciiTheme="majorBidi" w:hAnsiTheme="majorBidi" w:cstheme="majorBidi"/>
          <w:sz w:val="24"/>
          <w:szCs w:val="24"/>
          <w:rtl/>
        </w:rPr>
        <w:t xml:space="preserve">رعاية </w:t>
      </w:r>
      <w:r w:rsidR="006E4E21" w:rsidRPr="00B319BB">
        <w:rPr>
          <w:rFonts w:asciiTheme="majorBidi" w:hAnsiTheme="majorBidi" w:cstheme="majorBidi"/>
          <w:sz w:val="24"/>
          <w:szCs w:val="24"/>
          <w:rtl/>
        </w:rPr>
        <w:t>ال</w:t>
      </w:r>
      <w:r w:rsidR="004262FD" w:rsidRPr="00B319BB">
        <w:rPr>
          <w:rFonts w:asciiTheme="majorBidi" w:hAnsiTheme="majorBidi" w:cstheme="majorBidi"/>
          <w:sz w:val="24"/>
          <w:szCs w:val="24"/>
          <w:rtl/>
        </w:rPr>
        <w:t xml:space="preserve">صحية الأولية </w:t>
      </w:r>
      <w:r w:rsidR="006E4E21" w:rsidRPr="00B319BB">
        <w:rPr>
          <w:rFonts w:asciiTheme="majorBidi" w:hAnsiTheme="majorBidi" w:cstheme="majorBidi"/>
          <w:sz w:val="24"/>
          <w:szCs w:val="24"/>
          <w:rtl/>
        </w:rPr>
        <w:t>(مثلاً تصوير بالرنين المغناطيسي) أو في جميع مراكز الرعاية الصحية الأولية (</w:t>
      </w:r>
      <w:r w:rsidR="004262FD" w:rsidRPr="00B319BB">
        <w:rPr>
          <w:rFonts w:asciiTheme="majorBidi" w:hAnsiTheme="majorBidi" w:cstheme="majorBidi"/>
          <w:sz w:val="24"/>
          <w:szCs w:val="24"/>
          <w:rtl/>
        </w:rPr>
        <w:t>مثل</w:t>
      </w:r>
      <w:r w:rsidR="006E4E21" w:rsidRPr="00B319BB">
        <w:rPr>
          <w:rFonts w:asciiTheme="majorBidi" w:hAnsiTheme="majorBidi" w:cstheme="majorBidi"/>
          <w:sz w:val="24"/>
          <w:szCs w:val="24"/>
          <w:rtl/>
        </w:rPr>
        <w:t>اً</w:t>
      </w:r>
      <w:r w:rsidR="004262FD" w:rsidRPr="00B319BB">
        <w:rPr>
          <w:rFonts w:asciiTheme="majorBidi" w:hAnsiTheme="majorBidi" w:cstheme="majorBidi"/>
          <w:sz w:val="24"/>
          <w:szCs w:val="24"/>
          <w:rtl/>
        </w:rPr>
        <w:t xml:space="preserve"> خدمات الطوارئ والإستشفاء</w:t>
      </w:r>
      <w:r w:rsidR="006E4E21" w:rsidRPr="00B319BB">
        <w:rPr>
          <w:rFonts w:asciiTheme="majorBidi" w:hAnsiTheme="majorBidi" w:cstheme="majorBidi"/>
          <w:sz w:val="24"/>
          <w:szCs w:val="24"/>
          <w:rtl/>
        </w:rPr>
        <w:t>)</w:t>
      </w:r>
      <w:r w:rsidR="004262FD" w:rsidRPr="00B319BB">
        <w:rPr>
          <w:rFonts w:asciiTheme="majorBidi" w:hAnsiTheme="majorBidi" w:cstheme="majorBidi"/>
          <w:sz w:val="24"/>
          <w:szCs w:val="24"/>
          <w:rtl/>
        </w:rPr>
        <w:t>. ويتمّ ذلك من خلال إتفاقيات الربط التي تسهّل عمل العاملين في مراكز الرعاية الصحية الأولية و</w:t>
      </w:r>
      <w:r w:rsidR="00193A28" w:rsidRPr="00B319BB">
        <w:rPr>
          <w:rFonts w:asciiTheme="majorBidi" w:hAnsiTheme="majorBidi" w:cstheme="majorBidi"/>
          <w:sz w:val="24"/>
          <w:szCs w:val="24"/>
          <w:rtl/>
        </w:rPr>
        <w:t xml:space="preserve">تساعد </w:t>
      </w:r>
      <w:r w:rsidR="004262FD" w:rsidRPr="00B319BB">
        <w:rPr>
          <w:rFonts w:asciiTheme="majorBidi" w:hAnsiTheme="majorBidi" w:cstheme="majorBidi"/>
          <w:sz w:val="24"/>
          <w:szCs w:val="24"/>
          <w:rtl/>
        </w:rPr>
        <w:t>المستفيدين منها</w:t>
      </w:r>
      <w:r w:rsidR="00193A28" w:rsidRPr="00B319BB">
        <w:rPr>
          <w:rFonts w:asciiTheme="majorBidi" w:hAnsiTheme="majorBidi" w:cstheme="majorBidi"/>
          <w:sz w:val="24"/>
          <w:szCs w:val="24"/>
          <w:rtl/>
        </w:rPr>
        <w:t xml:space="preserve"> على الحصول والوصول إلى الخدمات التي يحتاجونها (جسدية ونفسية وإجتماعية)</w:t>
      </w:r>
      <w:r w:rsidR="004262FD" w:rsidRPr="00B319BB">
        <w:rPr>
          <w:rFonts w:asciiTheme="majorBidi" w:hAnsiTheme="majorBidi" w:cstheme="majorBidi"/>
          <w:sz w:val="24"/>
          <w:szCs w:val="24"/>
          <w:rtl/>
        </w:rPr>
        <w:t xml:space="preserve">. </w:t>
      </w:r>
    </w:p>
    <w:p w:rsidR="00CF59C4" w:rsidRPr="00B319BB" w:rsidRDefault="00BC1D94" w:rsidP="009B5B49">
      <w:pPr>
        <w:pStyle w:val="NoSpacing"/>
        <w:numPr>
          <w:ilvl w:val="0"/>
          <w:numId w:val="24"/>
        </w:numPr>
        <w:bidi/>
        <w:spacing w:line="360" w:lineRule="auto"/>
        <w:jc w:val="both"/>
        <w:rPr>
          <w:rFonts w:asciiTheme="majorBidi" w:hAnsiTheme="majorBidi" w:cstheme="majorBidi"/>
          <w:sz w:val="24"/>
          <w:szCs w:val="24"/>
        </w:rPr>
      </w:pPr>
      <w:r w:rsidRPr="00B319BB">
        <w:rPr>
          <w:rFonts w:asciiTheme="majorBidi" w:hAnsiTheme="majorBidi" w:cstheme="majorBidi"/>
          <w:sz w:val="24"/>
          <w:szCs w:val="24"/>
          <w:rtl/>
        </w:rPr>
        <w:t>يمكن أن تتم الإحالة من أو إلى مراكز الرعاية الصحية الأولية، و</w:t>
      </w:r>
      <w:r w:rsidR="00CF59C4" w:rsidRPr="00B319BB">
        <w:rPr>
          <w:rFonts w:asciiTheme="majorBidi" w:hAnsiTheme="majorBidi" w:cstheme="majorBidi"/>
          <w:sz w:val="24"/>
          <w:szCs w:val="24"/>
          <w:rtl/>
        </w:rPr>
        <w:t>هناك نوعان من الإحالة:</w:t>
      </w:r>
    </w:p>
    <w:p w:rsidR="00CF59C4" w:rsidRPr="00B319BB" w:rsidRDefault="00CF59C4" w:rsidP="009B5B49">
      <w:pPr>
        <w:pStyle w:val="NoSpacing"/>
        <w:numPr>
          <w:ilvl w:val="1"/>
          <w:numId w:val="24"/>
        </w:numPr>
        <w:bidi/>
        <w:spacing w:line="360" w:lineRule="auto"/>
        <w:jc w:val="both"/>
        <w:rPr>
          <w:rFonts w:asciiTheme="majorBidi" w:hAnsiTheme="majorBidi" w:cstheme="majorBidi"/>
          <w:sz w:val="24"/>
          <w:szCs w:val="24"/>
        </w:rPr>
      </w:pPr>
      <w:r w:rsidRPr="00B319BB">
        <w:rPr>
          <w:rFonts w:asciiTheme="majorBidi" w:hAnsiTheme="majorBidi" w:cstheme="majorBidi"/>
          <w:sz w:val="24"/>
          <w:szCs w:val="24"/>
          <w:u w:val="single"/>
          <w:rtl/>
        </w:rPr>
        <w:t>ع</w:t>
      </w:r>
      <w:r w:rsidR="00DC7E7C" w:rsidRPr="00B319BB">
        <w:rPr>
          <w:rFonts w:asciiTheme="majorBidi" w:hAnsiTheme="majorBidi" w:cstheme="majorBidi"/>
          <w:sz w:val="24"/>
          <w:szCs w:val="24"/>
          <w:u w:val="single"/>
          <w:rtl/>
        </w:rPr>
        <w:t>ا</w:t>
      </w:r>
      <w:r w:rsidRPr="00B319BB">
        <w:rPr>
          <w:rFonts w:asciiTheme="majorBidi" w:hAnsiTheme="majorBidi" w:cstheme="majorBidi"/>
          <w:sz w:val="24"/>
          <w:szCs w:val="24"/>
          <w:u w:val="single"/>
          <w:rtl/>
        </w:rPr>
        <w:t>موديا</w:t>
      </w:r>
      <w:r w:rsidRPr="00B319BB">
        <w:rPr>
          <w:rFonts w:asciiTheme="majorBidi" w:hAnsiTheme="majorBidi" w:cstheme="majorBidi"/>
          <w:sz w:val="24"/>
          <w:szCs w:val="24"/>
          <w:rtl/>
        </w:rPr>
        <w:t>ُ: أي الإحالة من مراكز الرعاية الصحية الأولية إلى مستشفى</w:t>
      </w:r>
      <w:r w:rsidR="00953D20" w:rsidRPr="00B319BB">
        <w:rPr>
          <w:rFonts w:asciiTheme="majorBidi" w:hAnsiTheme="majorBidi" w:cstheme="majorBidi"/>
          <w:sz w:val="24"/>
          <w:szCs w:val="24"/>
          <w:rtl/>
        </w:rPr>
        <w:t>، أو من طبيب الرعاية الأولية إلى طبيب مختص،</w:t>
      </w:r>
      <w:r w:rsidR="009B5B49">
        <w:rPr>
          <w:rFonts w:asciiTheme="majorBidi" w:hAnsiTheme="majorBidi" w:cstheme="majorBidi" w:hint="cs"/>
          <w:sz w:val="24"/>
          <w:szCs w:val="24"/>
          <w:rtl/>
        </w:rPr>
        <w:t xml:space="preserve">إلخ </w:t>
      </w:r>
      <w:r w:rsidR="00953D20" w:rsidRPr="00B319BB">
        <w:rPr>
          <w:rFonts w:asciiTheme="majorBidi" w:hAnsiTheme="majorBidi" w:cstheme="majorBidi"/>
          <w:sz w:val="24"/>
          <w:szCs w:val="24"/>
          <w:rtl/>
        </w:rPr>
        <w:t>وبالطبع تنتهي هذه الإحالات الرأسية الصاعدة بإحالات رأسية نزولاً أي بالعودة إلى مراكز الرعاية الصحية الأولية وإلى أطباء الرعاية الأولية.</w:t>
      </w:r>
    </w:p>
    <w:p w:rsidR="00CF59C4" w:rsidRPr="00B319BB" w:rsidRDefault="00CF59C4" w:rsidP="009B5B49">
      <w:pPr>
        <w:pStyle w:val="NoSpacing"/>
        <w:numPr>
          <w:ilvl w:val="1"/>
          <w:numId w:val="24"/>
        </w:numPr>
        <w:bidi/>
        <w:spacing w:line="360" w:lineRule="auto"/>
        <w:jc w:val="both"/>
        <w:rPr>
          <w:rFonts w:asciiTheme="majorBidi" w:hAnsiTheme="majorBidi" w:cstheme="majorBidi"/>
          <w:sz w:val="24"/>
          <w:szCs w:val="24"/>
        </w:rPr>
      </w:pPr>
      <w:r w:rsidRPr="00B319BB">
        <w:rPr>
          <w:rFonts w:asciiTheme="majorBidi" w:hAnsiTheme="majorBidi" w:cstheme="majorBidi"/>
          <w:sz w:val="24"/>
          <w:szCs w:val="24"/>
          <w:u w:val="single"/>
          <w:rtl/>
        </w:rPr>
        <w:t>أفقياُ</w:t>
      </w:r>
      <w:r w:rsidRPr="00B319BB">
        <w:rPr>
          <w:rFonts w:asciiTheme="majorBidi" w:hAnsiTheme="majorBidi" w:cstheme="majorBidi"/>
          <w:sz w:val="24"/>
          <w:szCs w:val="24"/>
          <w:rtl/>
        </w:rPr>
        <w:t xml:space="preserve">: بين مراكز الرعاية الصحية الأولية (في المنطقة نفسها أو في منطقة مختلفة) </w:t>
      </w:r>
      <w:r w:rsidR="00953D20" w:rsidRPr="00B319BB">
        <w:rPr>
          <w:rFonts w:asciiTheme="majorBidi" w:hAnsiTheme="majorBidi" w:cstheme="majorBidi"/>
          <w:sz w:val="24"/>
          <w:szCs w:val="24"/>
          <w:rtl/>
        </w:rPr>
        <w:t>أو بين طبيب وآخر في المركز نفسه</w:t>
      </w:r>
      <w:r w:rsidR="009B5B49">
        <w:rPr>
          <w:rFonts w:asciiTheme="majorBidi" w:hAnsiTheme="majorBidi" w:cstheme="majorBidi" w:hint="cs"/>
          <w:sz w:val="24"/>
          <w:szCs w:val="24"/>
          <w:rtl/>
        </w:rPr>
        <w:t>، إلخ.</w:t>
      </w:r>
    </w:p>
    <w:p w:rsidR="000B2101" w:rsidRPr="00B319BB" w:rsidRDefault="00BC1D94" w:rsidP="009B5B49">
      <w:pPr>
        <w:pStyle w:val="NoSpacing"/>
        <w:numPr>
          <w:ilvl w:val="0"/>
          <w:numId w:val="24"/>
        </w:numPr>
        <w:bidi/>
        <w:spacing w:line="360" w:lineRule="auto"/>
        <w:jc w:val="both"/>
        <w:rPr>
          <w:rFonts w:asciiTheme="majorBidi" w:hAnsiTheme="majorBidi" w:cstheme="majorBidi"/>
          <w:sz w:val="24"/>
          <w:szCs w:val="24"/>
        </w:rPr>
      </w:pPr>
      <w:r w:rsidRPr="00B319BB">
        <w:rPr>
          <w:rFonts w:asciiTheme="majorBidi" w:hAnsiTheme="majorBidi" w:cstheme="majorBidi"/>
          <w:sz w:val="24"/>
          <w:szCs w:val="24"/>
          <w:rtl/>
        </w:rPr>
        <w:t xml:space="preserve">تنطبق </w:t>
      </w:r>
      <w:r w:rsidR="00DC7E7C" w:rsidRPr="00B319BB">
        <w:rPr>
          <w:rFonts w:asciiTheme="majorBidi" w:hAnsiTheme="majorBidi" w:cstheme="majorBidi"/>
          <w:sz w:val="24"/>
          <w:szCs w:val="24"/>
          <w:rtl/>
        </w:rPr>
        <w:t xml:space="preserve">هذه السياسة والإجراءات المفصلة في الفقرة الثالثة </w:t>
      </w:r>
      <w:r w:rsidRPr="00B319BB">
        <w:rPr>
          <w:rFonts w:asciiTheme="majorBidi" w:hAnsiTheme="majorBidi" w:cstheme="majorBidi"/>
          <w:sz w:val="24"/>
          <w:szCs w:val="24"/>
          <w:rtl/>
        </w:rPr>
        <w:t xml:space="preserve">فقط على الإحالة من مراكز الرعاية الصحية الأولية إلى مراكز خارجية أخرى (مراكز رعاية صحية أولية أخرى، مراكز تشخيص مثل مراكز الأشعة والمختبر، عيادات تخصصية، مراكز إعادة تأهيل، مراكز خدمات إجتماعية </w:t>
      </w:r>
      <w:r w:rsidR="000A0501">
        <w:rPr>
          <w:rFonts w:asciiTheme="majorBidi" w:hAnsiTheme="majorBidi" w:cstheme="majorBidi"/>
          <w:sz w:val="24"/>
          <w:szCs w:val="24"/>
          <w:rtl/>
        </w:rPr>
        <w:t>، إلخ</w:t>
      </w:r>
      <w:r w:rsidRPr="00B319BB">
        <w:rPr>
          <w:rFonts w:asciiTheme="majorBidi" w:hAnsiTheme="majorBidi" w:cstheme="majorBidi"/>
          <w:sz w:val="24"/>
          <w:szCs w:val="24"/>
          <w:rtl/>
        </w:rPr>
        <w:t>) أو إلى المستشفيات و أقسام الطوارئ.</w:t>
      </w:r>
      <w:r w:rsidR="00CF59C4" w:rsidRPr="00B319BB">
        <w:rPr>
          <w:rFonts w:asciiTheme="majorBidi" w:hAnsiTheme="majorBidi" w:cstheme="majorBidi"/>
          <w:sz w:val="24"/>
          <w:szCs w:val="24"/>
          <w:rtl/>
        </w:rPr>
        <w:t xml:space="preserve"> </w:t>
      </w:r>
    </w:p>
    <w:p w:rsidR="005F1F00" w:rsidRPr="00B319BB" w:rsidRDefault="00EA6A22" w:rsidP="005F1F00">
      <w:pPr>
        <w:pStyle w:val="NoSpacing"/>
        <w:numPr>
          <w:ilvl w:val="0"/>
          <w:numId w:val="24"/>
        </w:numPr>
        <w:bidi/>
        <w:spacing w:line="360" w:lineRule="auto"/>
        <w:jc w:val="both"/>
        <w:rPr>
          <w:rFonts w:asciiTheme="majorBidi" w:hAnsiTheme="majorBidi" w:cstheme="majorBidi"/>
          <w:sz w:val="24"/>
          <w:szCs w:val="24"/>
        </w:rPr>
      </w:pPr>
      <w:r>
        <w:rPr>
          <w:rFonts w:asciiTheme="majorBidi" w:hAnsiTheme="majorBidi" w:cstheme="majorBidi" w:hint="cs"/>
          <w:sz w:val="24"/>
          <w:szCs w:val="24"/>
          <w:rtl/>
        </w:rPr>
        <w:t xml:space="preserve">تهدف هذه السياسة </w:t>
      </w:r>
      <w:r w:rsidR="00461616">
        <w:rPr>
          <w:rFonts w:asciiTheme="majorBidi" w:hAnsiTheme="majorBidi" w:cstheme="majorBidi" w:hint="cs"/>
          <w:sz w:val="24"/>
          <w:szCs w:val="24"/>
          <w:rtl/>
        </w:rPr>
        <w:t xml:space="preserve">والإجراءات </w:t>
      </w:r>
      <w:r>
        <w:rPr>
          <w:rFonts w:asciiTheme="majorBidi" w:hAnsiTheme="majorBidi" w:cstheme="majorBidi" w:hint="cs"/>
          <w:sz w:val="24"/>
          <w:szCs w:val="24"/>
          <w:rtl/>
        </w:rPr>
        <w:t xml:space="preserve">إلى </w:t>
      </w:r>
      <w:r w:rsidRPr="00EA6A22">
        <w:rPr>
          <w:rFonts w:asciiTheme="majorBidi" w:hAnsiTheme="majorBidi" w:cstheme="majorBidi"/>
          <w:sz w:val="24"/>
          <w:szCs w:val="24"/>
          <w:rtl/>
        </w:rPr>
        <w:t xml:space="preserve">دراسة حالات </w:t>
      </w:r>
      <w:r w:rsidRPr="00EA6A22">
        <w:rPr>
          <w:rFonts w:asciiTheme="majorBidi" w:hAnsiTheme="majorBidi" w:cstheme="majorBidi"/>
          <w:sz w:val="24"/>
          <w:szCs w:val="24"/>
          <w:rtl/>
          <w:lang w:bidi="ar-LB"/>
        </w:rPr>
        <w:t>المستفيدين</w:t>
      </w:r>
      <w:r w:rsidRPr="00EA6A22">
        <w:rPr>
          <w:rFonts w:asciiTheme="majorBidi" w:hAnsiTheme="majorBidi" w:cstheme="majorBidi"/>
          <w:sz w:val="24"/>
          <w:szCs w:val="24"/>
          <w:rtl/>
        </w:rPr>
        <w:t xml:space="preserve"> داخل المركز والتنسيق لإحالتهم وفق إحتياجاتهم </w:t>
      </w:r>
      <w:r w:rsidR="005F1F00">
        <w:rPr>
          <w:rFonts w:asciiTheme="majorBidi" w:hAnsiTheme="majorBidi" w:cstheme="majorBidi" w:hint="cs"/>
          <w:sz w:val="24"/>
          <w:szCs w:val="24"/>
          <w:rtl/>
        </w:rPr>
        <w:t>إلى مراكز</w:t>
      </w:r>
      <w:r w:rsidR="005F1F00" w:rsidRPr="00B319BB">
        <w:rPr>
          <w:rFonts w:asciiTheme="majorBidi" w:hAnsiTheme="majorBidi" w:cstheme="majorBidi"/>
          <w:sz w:val="24"/>
          <w:szCs w:val="24"/>
          <w:rtl/>
        </w:rPr>
        <w:t xml:space="preserve"> رعاية صحية </w:t>
      </w:r>
      <w:r w:rsidR="005F1F00">
        <w:rPr>
          <w:rFonts w:asciiTheme="majorBidi" w:hAnsiTheme="majorBidi" w:cstheme="majorBidi" w:hint="cs"/>
          <w:sz w:val="24"/>
          <w:szCs w:val="24"/>
          <w:rtl/>
        </w:rPr>
        <w:t>أ</w:t>
      </w:r>
      <w:r w:rsidR="005F1F00" w:rsidRPr="00B319BB">
        <w:rPr>
          <w:rFonts w:asciiTheme="majorBidi" w:hAnsiTheme="majorBidi" w:cstheme="majorBidi"/>
          <w:sz w:val="24"/>
          <w:szCs w:val="24"/>
          <w:rtl/>
        </w:rPr>
        <w:t>خر</w:t>
      </w:r>
      <w:r w:rsidR="005F1F00">
        <w:rPr>
          <w:rFonts w:asciiTheme="majorBidi" w:hAnsiTheme="majorBidi" w:cstheme="majorBidi" w:hint="cs"/>
          <w:sz w:val="24"/>
          <w:szCs w:val="24"/>
          <w:rtl/>
        </w:rPr>
        <w:t>ى</w:t>
      </w:r>
      <w:r w:rsidR="005F1F00" w:rsidRPr="00B319BB">
        <w:rPr>
          <w:rFonts w:asciiTheme="majorBidi" w:hAnsiTheme="majorBidi" w:cstheme="majorBidi"/>
          <w:sz w:val="24"/>
          <w:szCs w:val="24"/>
          <w:rtl/>
        </w:rPr>
        <w:t xml:space="preserve"> </w:t>
      </w:r>
      <w:r w:rsidR="005F1F00">
        <w:rPr>
          <w:rFonts w:asciiTheme="majorBidi" w:hAnsiTheme="majorBidi" w:cstheme="majorBidi" w:hint="cs"/>
          <w:sz w:val="24"/>
          <w:szCs w:val="24"/>
          <w:rtl/>
        </w:rPr>
        <w:t>ل</w:t>
      </w:r>
      <w:r w:rsidR="005F1F00" w:rsidRPr="00B319BB">
        <w:rPr>
          <w:rFonts w:asciiTheme="majorBidi" w:hAnsiTheme="majorBidi" w:cstheme="majorBidi"/>
          <w:sz w:val="24"/>
          <w:szCs w:val="24"/>
          <w:rtl/>
        </w:rPr>
        <w:t>لحصول والوصول إلى الخدمات التي يحتاجونها (جسدية ونفسية وإجتماعية)</w:t>
      </w:r>
      <w:r w:rsidR="005F1F00">
        <w:rPr>
          <w:rFonts w:asciiTheme="majorBidi" w:hAnsiTheme="majorBidi" w:cstheme="majorBidi" w:hint="cs"/>
          <w:sz w:val="24"/>
          <w:szCs w:val="24"/>
          <w:rtl/>
        </w:rPr>
        <w:t xml:space="preserve"> الغير متوفّرة في المركز.</w:t>
      </w:r>
      <w:r w:rsidR="005F1F00" w:rsidRPr="00B319BB">
        <w:rPr>
          <w:rFonts w:asciiTheme="majorBidi" w:hAnsiTheme="majorBidi" w:cstheme="majorBidi"/>
          <w:sz w:val="24"/>
          <w:szCs w:val="24"/>
          <w:rtl/>
        </w:rPr>
        <w:t xml:space="preserve"> </w:t>
      </w:r>
    </w:p>
    <w:p w:rsidR="000B2101" w:rsidRPr="009B5B49" w:rsidRDefault="000B2101" w:rsidP="009B5B49">
      <w:pPr>
        <w:pStyle w:val="NoSpacing"/>
        <w:bidi/>
      </w:pPr>
    </w:p>
    <w:p w:rsidR="009B5B49" w:rsidRPr="009B35F1" w:rsidRDefault="009B5B49" w:rsidP="009B5B49">
      <w:pPr>
        <w:pStyle w:val="NoSpacing"/>
        <w:numPr>
          <w:ilvl w:val="0"/>
          <w:numId w:val="26"/>
        </w:numPr>
        <w:shd w:val="clear" w:color="auto" w:fill="BFBFBF" w:themeFill="background1" w:themeFillShade="BF"/>
        <w:bidi/>
        <w:spacing w:line="276" w:lineRule="auto"/>
        <w:rPr>
          <w:rFonts w:ascii="Times New Roman" w:hAnsi="Times New Roman" w:cs="Times New Roman"/>
          <w:b/>
          <w:bCs/>
          <w:sz w:val="28"/>
          <w:szCs w:val="28"/>
          <w:rtl/>
          <w:lang w:bidi="ar-LB"/>
        </w:rPr>
      </w:pPr>
      <w:r w:rsidRPr="009B35F1">
        <w:rPr>
          <w:rFonts w:ascii="Times New Roman" w:hAnsi="Times New Roman" w:cs="Times New Roman"/>
          <w:b/>
          <w:bCs/>
          <w:sz w:val="28"/>
          <w:szCs w:val="28"/>
          <w:rtl/>
        </w:rPr>
        <w:t>ال</w:t>
      </w:r>
      <w:r w:rsidRPr="009B35F1">
        <w:rPr>
          <w:rFonts w:ascii="Times New Roman" w:eastAsia="Times New Roman" w:hAnsi="Times New Roman" w:cs="Times New Roman"/>
          <w:b/>
          <w:bCs/>
          <w:sz w:val="28"/>
          <w:szCs w:val="28"/>
          <w:rtl/>
          <w:lang w:val="fr-FR"/>
        </w:rPr>
        <w:t>تعاريف والإختصارت</w:t>
      </w:r>
      <w:r>
        <w:rPr>
          <w:rFonts w:ascii="Times New Roman" w:eastAsia="Times New Roman" w:hAnsi="Times New Roman" w:cs="Times New Roman" w:hint="cs"/>
          <w:b/>
          <w:bCs/>
          <w:sz w:val="28"/>
          <w:szCs w:val="28"/>
          <w:rtl/>
          <w:lang w:val="fr-FR"/>
        </w:rPr>
        <w:t xml:space="preserve"> </w:t>
      </w:r>
    </w:p>
    <w:p w:rsidR="009B5B49" w:rsidRPr="001A7B90" w:rsidRDefault="009B5B49" w:rsidP="009B5B49">
      <w:pPr>
        <w:pStyle w:val="NoSpacing"/>
        <w:bidi/>
        <w:rPr>
          <w:sz w:val="16"/>
          <w:szCs w:val="16"/>
        </w:rPr>
      </w:pPr>
    </w:p>
    <w:p w:rsidR="009B5B49" w:rsidRDefault="009B5B49" w:rsidP="009B5B49">
      <w:pPr>
        <w:pStyle w:val="NoSpacing"/>
        <w:numPr>
          <w:ilvl w:val="0"/>
          <w:numId w:val="25"/>
        </w:numPr>
        <w:bidi/>
        <w:spacing w:line="360" w:lineRule="auto"/>
        <w:rPr>
          <w:rFonts w:ascii="Times New Roman" w:hAnsi="Times New Roman" w:cs="Times New Roman"/>
          <w:sz w:val="24"/>
          <w:szCs w:val="24"/>
        </w:rPr>
      </w:pPr>
      <w:r>
        <w:rPr>
          <w:rFonts w:ascii="Times New Roman" w:hAnsi="Times New Roman" w:cs="Times New Roman" w:hint="cs"/>
          <w:sz w:val="24"/>
          <w:szCs w:val="24"/>
          <w:rtl/>
        </w:rPr>
        <w:t>لا ينطبق.</w:t>
      </w:r>
    </w:p>
    <w:p w:rsidR="009B5B49" w:rsidRPr="009B5B49" w:rsidRDefault="009B5B49" w:rsidP="009B5B49">
      <w:pPr>
        <w:pStyle w:val="NoSpacing"/>
        <w:bidi/>
        <w:rPr>
          <w:rtl/>
        </w:rPr>
      </w:pPr>
    </w:p>
    <w:p w:rsidR="003B5C97" w:rsidRPr="00724E5F" w:rsidRDefault="00724E5F" w:rsidP="000A0501">
      <w:pPr>
        <w:pStyle w:val="NoSpacing"/>
        <w:numPr>
          <w:ilvl w:val="0"/>
          <w:numId w:val="26"/>
        </w:numPr>
        <w:shd w:val="clear" w:color="auto" w:fill="BFBFBF" w:themeFill="background1" w:themeFillShade="BF"/>
        <w:bidi/>
        <w:spacing w:line="276" w:lineRule="auto"/>
        <w:rPr>
          <w:rFonts w:asciiTheme="majorBidi" w:hAnsiTheme="majorBidi" w:cstheme="majorBidi"/>
          <w:b/>
          <w:bCs/>
          <w:sz w:val="28"/>
          <w:szCs w:val="28"/>
        </w:rPr>
      </w:pPr>
      <w:r w:rsidRPr="00724E5F">
        <w:rPr>
          <w:rFonts w:ascii="Times New Roman" w:hAnsi="Times New Roman" w:cs="Times New Roman"/>
          <w:b/>
          <w:bCs/>
          <w:sz w:val="28"/>
          <w:szCs w:val="28"/>
          <w:rtl/>
        </w:rPr>
        <w:t>السياسة</w:t>
      </w:r>
      <w:r w:rsidR="009B5B49">
        <w:rPr>
          <w:rFonts w:ascii="Times New Roman" w:hAnsi="Times New Roman" w:cs="Times New Roman" w:hint="cs"/>
          <w:b/>
          <w:bCs/>
          <w:sz w:val="28"/>
          <w:szCs w:val="28"/>
          <w:rtl/>
          <w:lang w:bidi="ar-LB"/>
        </w:rPr>
        <w:t xml:space="preserve"> والقانون</w:t>
      </w:r>
    </w:p>
    <w:p w:rsidR="007F1339" w:rsidRPr="007F1339" w:rsidRDefault="007F1339" w:rsidP="007F1339">
      <w:pPr>
        <w:pStyle w:val="NoSpacing"/>
        <w:bidi/>
        <w:spacing w:line="276" w:lineRule="auto"/>
        <w:rPr>
          <w:rFonts w:asciiTheme="majorBidi" w:hAnsiTheme="majorBidi" w:cstheme="majorBidi"/>
          <w:sz w:val="16"/>
          <w:szCs w:val="16"/>
        </w:rPr>
      </w:pPr>
    </w:p>
    <w:p w:rsidR="00D5317A" w:rsidRDefault="00213653" w:rsidP="00213653">
      <w:pPr>
        <w:pStyle w:val="NoSpacing"/>
        <w:numPr>
          <w:ilvl w:val="0"/>
          <w:numId w:val="21"/>
        </w:numPr>
        <w:bidi/>
        <w:spacing w:line="360" w:lineRule="auto"/>
        <w:jc w:val="both"/>
        <w:rPr>
          <w:rFonts w:asciiTheme="majorBidi" w:hAnsiTheme="majorBidi" w:cstheme="majorBidi"/>
          <w:sz w:val="24"/>
          <w:szCs w:val="24"/>
        </w:rPr>
      </w:pPr>
      <w:r>
        <w:rPr>
          <w:rFonts w:asciiTheme="majorBidi" w:hAnsiTheme="majorBidi" w:cstheme="majorBidi" w:hint="cs"/>
          <w:sz w:val="24"/>
          <w:szCs w:val="24"/>
          <w:rtl/>
        </w:rPr>
        <w:t>إ</w:t>
      </w:r>
      <w:r w:rsidR="00D5317A" w:rsidRPr="00D5317A">
        <w:rPr>
          <w:rFonts w:asciiTheme="majorBidi" w:hAnsiTheme="majorBidi" w:cstheme="majorBidi" w:hint="cs"/>
          <w:sz w:val="24"/>
          <w:szCs w:val="24"/>
          <w:rtl/>
        </w:rPr>
        <w:t>نش</w:t>
      </w:r>
      <w:r w:rsidR="00897729">
        <w:rPr>
          <w:rFonts w:asciiTheme="majorBidi" w:hAnsiTheme="majorBidi" w:cstheme="majorBidi" w:hint="cs"/>
          <w:sz w:val="24"/>
          <w:szCs w:val="24"/>
          <w:rtl/>
        </w:rPr>
        <w:t>اء</w:t>
      </w:r>
      <w:r w:rsidR="00D5317A" w:rsidRPr="00D5317A">
        <w:rPr>
          <w:rFonts w:asciiTheme="majorBidi" w:hAnsiTheme="majorBidi" w:cstheme="majorBidi" w:hint="cs"/>
          <w:sz w:val="24"/>
          <w:szCs w:val="24"/>
          <w:rtl/>
        </w:rPr>
        <w:t xml:space="preserve"> شراكات </w:t>
      </w:r>
      <w:r w:rsidR="00D5317A">
        <w:rPr>
          <w:rFonts w:asciiTheme="majorBidi" w:hAnsiTheme="majorBidi" w:cstheme="majorBidi" w:hint="cs"/>
          <w:sz w:val="24"/>
          <w:szCs w:val="24"/>
          <w:rtl/>
        </w:rPr>
        <w:t xml:space="preserve">مع مقدمي خدمات الرعاية الصحية والاجتماعية </w:t>
      </w:r>
      <w:r w:rsidR="00A70E20">
        <w:rPr>
          <w:rFonts w:asciiTheme="majorBidi" w:hAnsiTheme="majorBidi" w:cstheme="majorBidi" w:hint="cs"/>
          <w:sz w:val="24"/>
          <w:szCs w:val="24"/>
          <w:rtl/>
        </w:rPr>
        <w:t xml:space="preserve">والتربوية </w:t>
      </w:r>
      <w:r>
        <w:rPr>
          <w:rFonts w:asciiTheme="majorBidi" w:hAnsiTheme="majorBidi" w:cstheme="majorBidi" w:hint="cs"/>
          <w:sz w:val="24"/>
          <w:szCs w:val="24"/>
          <w:rtl/>
        </w:rPr>
        <w:t xml:space="preserve">في المنطقة </w:t>
      </w:r>
      <w:r w:rsidR="00B86DCC">
        <w:rPr>
          <w:rFonts w:asciiTheme="majorBidi" w:hAnsiTheme="majorBidi" w:cstheme="majorBidi" w:hint="cs"/>
          <w:sz w:val="24"/>
          <w:szCs w:val="24"/>
          <w:rtl/>
        </w:rPr>
        <w:t>لت</w:t>
      </w:r>
      <w:r>
        <w:rPr>
          <w:rFonts w:asciiTheme="majorBidi" w:hAnsiTheme="majorBidi" w:cstheme="majorBidi" w:hint="cs"/>
          <w:sz w:val="24"/>
          <w:szCs w:val="24"/>
          <w:rtl/>
        </w:rPr>
        <w:t>عزيز</w:t>
      </w:r>
      <w:r w:rsidR="00D5317A" w:rsidRPr="00D5317A">
        <w:rPr>
          <w:rFonts w:asciiTheme="majorBidi" w:hAnsiTheme="majorBidi" w:cstheme="majorBidi" w:hint="cs"/>
          <w:sz w:val="24"/>
          <w:szCs w:val="24"/>
          <w:rtl/>
        </w:rPr>
        <w:t xml:space="preserve"> خدمات</w:t>
      </w:r>
      <w:r>
        <w:rPr>
          <w:rFonts w:asciiTheme="majorBidi" w:hAnsiTheme="majorBidi" w:cstheme="majorBidi" w:hint="cs"/>
          <w:sz w:val="24"/>
          <w:szCs w:val="24"/>
          <w:rtl/>
        </w:rPr>
        <w:t xml:space="preserve"> المركز</w:t>
      </w:r>
      <w:r w:rsidR="00D5317A" w:rsidRPr="00D5317A">
        <w:rPr>
          <w:rFonts w:asciiTheme="majorBidi" w:hAnsiTheme="majorBidi" w:cstheme="majorBidi" w:hint="cs"/>
          <w:sz w:val="24"/>
          <w:szCs w:val="24"/>
          <w:rtl/>
        </w:rPr>
        <w:t xml:space="preserve"> في الرعاية الصحية الأولية ولدعم نهج تنسيقي في الرعاية الصحية الأولية.</w:t>
      </w:r>
    </w:p>
    <w:p w:rsidR="00897729" w:rsidRPr="009B5B49" w:rsidRDefault="00897729" w:rsidP="00897729">
      <w:pPr>
        <w:pStyle w:val="NoSpacing"/>
        <w:bidi/>
        <w:rPr>
          <w:sz w:val="12"/>
          <w:szCs w:val="12"/>
        </w:rPr>
      </w:pPr>
    </w:p>
    <w:p w:rsidR="00897729" w:rsidRPr="009B5B49" w:rsidRDefault="00897729" w:rsidP="00213653">
      <w:pPr>
        <w:pStyle w:val="NoSpacing"/>
        <w:numPr>
          <w:ilvl w:val="0"/>
          <w:numId w:val="21"/>
        </w:numPr>
        <w:bidi/>
        <w:spacing w:line="360" w:lineRule="auto"/>
        <w:jc w:val="both"/>
        <w:rPr>
          <w:rFonts w:asciiTheme="majorBidi" w:hAnsiTheme="majorBidi" w:cstheme="majorBidi"/>
          <w:sz w:val="24"/>
          <w:szCs w:val="24"/>
        </w:rPr>
      </w:pPr>
      <w:r w:rsidRPr="00115939">
        <w:rPr>
          <w:rFonts w:asciiTheme="majorBidi" w:hAnsiTheme="majorBidi" w:cstheme="majorBidi"/>
          <w:sz w:val="24"/>
          <w:szCs w:val="24"/>
          <w:rtl/>
        </w:rPr>
        <w:t xml:space="preserve">إلتزام الأطباء العاملين في المركز بالضوابط الأخلاقية المتعلقة بالإحالات مثلاً </w:t>
      </w:r>
      <w:r w:rsidRPr="009B5B49">
        <w:rPr>
          <w:rFonts w:asciiTheme="majorBidi" w:hAnsiTheme="majorBidi" w:cstheme="majorBidi"/>
          <w:sz w:val="24"/>
          <w:szCs w:val="24"/>
          <w:rtl/>
        </w:rPr>
        <w:t>أن لا يكون التحويل من أجل فوائد شخصية لمؤسسة ما أو شخص محدد، وأن لا يكون التحويل إلى عيادة الطبيب المعاين أو عيادة أطباء آ</w:t>
      </w:r>
      <w:r w:rsidRPr="009B5B49">
        <w:rPr>
          <w:rFonts w:asciiTheme="majorBidi" w:hAnsiTheme="majorBidi" w:cstheme="majorBidi" w:hint="cs"/>
          <w:sz w:val="24"/>
          <w:szCs w:val="24"/>
          <w:rtl/>
        </w:rPr>
        <w:t>خ</w:t>
      </w:r>
      <w:r w:rsidRPr="009B5B49">
        <w:rPr>
          <w:rFonts w:asciiTheme="majorBidi" w:hAnsiTheme="majorBidi" w:cstheme="majorBidi"/>
          <w:sz w:val="24"/>
          <w:szCs w:val="24"/>
          <w:rtl/>
        </w:rPr>
        <w:t xml:space="preserve">رين يعملون في المركز نفسه (يجب أن لا تكون أسماء الأطباء العاملين في المركز مطروحة في إطار الخيارات المعروضة على المستفيدين). </w:t>
      </w:r>
    </w:p>
    <w:p w:rsidR="00897729" w:rsidRPr="009B5B49" w:rsidRDefault="00897729" w:rsidP="00897729">
      <w:pPr>
        <w:pStyle w:val="NoSpacing"/>
        <w:bidi/>
        <w:rPr>
          <w:sz w:val="12"/>
          <w:szCs w:val="12"/>
        </w:rPr>
      </w:pPr>
    </w:p>
    <w:p w:rsidR="00213653" w:rsidRDefault="00213653" w:rsidP="00213653">
      <w:pPr>
        <w:pStyle w:val="NoSpacing"/>
        <w:numPr>
          <w:ilvl w:val="0"/>
          <w:numId w:val="21"/>
        </w:numPr>
        <w:bidi/>
        <w:spacing w:line="360" w:lineRule="auto"/>
        <w:jc w:val="both"/>
        <w:rPr>
          <w:rFonts w:asciiTheme="majorBidi" w:hAnsiTheme="majorBidi" w:cstheme="majorBidi"/>
          <w:sz w:val="24"/>
          <w:szCs w:val="24"/>
        </w:rPr>
      </w:pPr>
      <w:r w:rsidRPr="00115939">
        <w:rPr>
          <w:rFonts w:asciiTheme="majorBidi" w:hAnsiTheme="majorBidi" w:cstheme="majorBidi"/>
          <w:sz w:val="24"/>
          <w:szCs w:val="24"/>
          <w:rtl/>
        </w:rPr>
        <w:t>إلتزام الأطباء العاملين في المركز بالضوابط الواردة في البروتوكولات العلمية الخاصة بالحالات المتعلقة بذلك.</w:t>
      </w:r>
    </w:p>
    <w:p w:rsidR="00213653" w:rsidRPr="00213653" w:rsidRDefault="00213653" w:rsidP="00213653">
      <w:pPr>
        <w:pStyle w:val="NoSpacing"/>
        <w:bidi/>
        <w:rPr>
          <w:sz w:val="12"/>
          <w:szCs w:val="12"/>
          <w:rtl/>
        </w:rPr>
      </w:pPr>
    </w:p>
    <w:p w:rsidR="00897729" w:rsidRPr="00115939" w:rsidRDefault="00897729" w:rsidP="00213653">
      <w:pPr>
        <w:pStyle w:val="NoSpacing"/>
        <w:numPr>
          <w:ilvl w:val="0"/>
          <w:numId w:val="21"/>
        </w:numPr>
        <w:bidi/>
        <w:spacing w:line="360" w:lineRule="auto"/>
        <w:jc w:val="both"/>
        <w:rPr>
          <w:rFonts w:asciiTheme="majorBidi" w:hAnsiTheme="majorBidi" w:cstheme="majorBidi"/>
          <w:sz w:val="24"/>
          <w:szCs w:val="24"/>
        </w:rPr>
      </w:pPr>
      <w:r w:rsidRPr="00115939">
        <w:rPr>
          <w:rFonts w:asciiTheme="majorBidi" w:hAnsiTheme="majorBidi" w:cstheme="majorBidi"/>
          <w:sz w:val="24"/>
          <w:szCs w:val="24"/>
          <w:rtl/>
        </w:rPr>
        <w:t>الإلتزام بالشروط والأنظمة الخاصة بالجهات المحال إليها.</w:t>
      </w:r>
    </w:p>
    <w:p w:rsidR="00897729" w:rsidRPr="00D5317A" w:rsidRDefault="00897729" w:rsidP="00213653">
      <w:pPr>
        <w:pStyle w:val="NoSpacing"/>
        <w:bidi/>
        <w:spacing w:line="360" w:lineRule="auto"/>
        <w:jc w:val="both"/>
        <w:rPr>
          <w:rFonts w:asciiTheme="majorBidi" w:hAnsiTheme="majorBidi" w:cstheme="majorBidi"/>
          <w:sz w:val="24"/>
          <w:szCs w:val="24"/>
        </w:rPr>
      </w:pPr>
    </w:p>
    <w:p w:rsidR="003B5C97" w:rsidRPr="00724E5F" w:rsidRDefault="003B5C97" w:rsidP="009B5B49">
      <w:pPr>
        <w:pStyle w:val="NoSpacing"/>
        <w:numPr>
          <w:ilvl w:val="0"/>
          <w:numId w:val="26"/>
        </w:numPr>
        <w:shd w:val="clear" w:color="auto" w:fill="BFBFBF" w:themeFill="background1" w:themeFillShade="BF"/>
        <w:bidi/>
        <w:spacing w:line="276" w:lineRule="auto"/>
        <w:rPr>
          <w:rFonts w:ascii="Times New Roman" w:hAnsi="Times New Roman" w:cs="Times New Roman"/>
          <w:b/>
          <w:bCs/>
          <w:sz w:val="28"/>
          <w:szCs w:val="28"/>
        </w:rPr>
      </w:pPr>
      <w:r w:rsidRPr="00724E5F">
        <w:rPr>
          <w:rFonts w:ascii="Times New Roman" w:hAnsi="Times New Roman" w:cs="Times New Roman"/>
          <w:b/>
          <w:bCs/>
          <w:sz w:val="28"/>
          <w:szCs w:val="28"/>
          <w:rtl/>
        </w:rPr>
        <w:t>الإجراءات</w:t>
      </w:r>
    </w:p>
    <w:p w:rsidR="00926F72" w:rsidRPr="007F1339" w:rsidRDefault="00926F72" w:rsidP="00926F72">
      <w:pPr>
        <w:pStyle w:val="NoSpacing"/>
        <w:bidi/>
        <w:spacing w:line="276" w:lineRule="auto"/>
        <w:rPr>
          <w:rFonts w:asciiTheme="majorBidi" w:hAnsiTheme="majorBidi" w:cstheme="majorBidi"/>
          <w:sz w:val="16"/>
          <w:szCs w:val="16"/>
        </w:rPr>
      </w:pPr>
    </w:p>
    <w:p w:rsidR="00B577DB" w:rsidRPr="009B5B49" w:rsidRDefault="00B577DB" w:rsidP="007F1339">
      <w:pPr>
        <w:pStyle w:val="NoSpacing"/>
        <w:numPr>
          <w:ilvl w:val="0"/>
          <w:numId w:val="11"/>
        </w:numPr>
        <w:bidi/>
        <w:spacing w:line="276" w:lineRule="auto"/>
        <w:rPr>
          <w:rFonts w:asciiTheme="majorBidi" w:hAnsiTheme="majorBidi" w:cstheme="majorBidi"/>
          <w:sz w:val="24"/>
          <w:szCs w:val="24"/>
        </w:rPr>
      </w:pPr>
      <w:r w:rsidRPr="00115939">
        <w:rPr>
          <w:rFonts w:asciiTheme="majorBidi" w:hAnsiTheme="majorBidi" w:cstheme="majorBidi"/>
          <w:b/>
          <w:bCs/>
          <w:sz w:val="24"/>
          <w:szCs w:val="24"/>
          <w:u w:val="single"/>
          <w:rtl/>
        </w:rPr>
        <w:t>توفير متطلبات الإحالة</w:t>
      </w:r>
      <w:r w:rsidRPr="00115939">
        <w:rPr>
          <w:rFonts w:asciiTheme="majorBidi" w:hAnsiTheme="majorBidi" w:cstheme="majorBidi"/>
          <w:b/>
          <w:bCs/>
          <w:sz w:val="24"/>
          <w:szCs w:val="24"/>
          <w:rtl/>
        </w:rPr>
        <w:t>:</w:t>
      </w:r>
    </w:p>
    <w:p w:rsidR="009B5B49" w:rsidRPr="00777670" w:rsidRDefault="009B5B49" w:rsidP="009B5B49">
      <w:pPr>
        <w:pStyle w:val="NoSpacing"/>
        <w:bidi/>
        <w:rPr>
          <w:sz w:val="12"/>
          <w:szCs w:val="12"/>
        </w:rPr>
      </w:pPr>
    </w:p>
    <w:p w:rsidR="00A70E20" w:rsidRPr="00777670" w:rsidRDefault="00A70E20" w:rsidP="009B5B49">
      <w:pPr>
        <w:pStyle w:val="NoSpacing"/>
        <w:numPr>
          <w:ilvl w:val="1"/>
          <w:numId w:val="11"/>
        </w:numPr>
        <w:bidi/>
        <w:spacing w:line="360" w:lineRule="auto"/>
        <w:jc w:val="both"/>
        <w:rPr>
          <w:rFonts w:ascii="Times New Roman" w:hAnsi="Times New Roman" w:cs="Times New Roman"/>
          <w:sz w:val="24"/>
          <w:szCs w:val="24"/>
        </w:rPr>
      </w:pPr>
      <w:r w:rsidRPr="00777670">
        <w:rPr>
          <w:rFonts w:asciiTheme="majorBidi" w:hAnsiTheme="majorBidi" w:cstheme="majorBidi"/>
          <w:sz w:val="24"/>
          <w:szCs w:val="24"/>
          <w:rtl/>
        </w:rPr>
        <w:t>و</w:t>
      </w:r>
      <w:r w:rsidRPr="00777670">
        <w:rPr>
          <w:rFonts w:asciiTheme="majorBidi" w:hAnsiTheme="majorBidi" w:cstheme="majorBidi" w:hint="cs"/>
          <w:sz w:val="24"/>
          <w:szCs w:val="24"/>
          <w:rtl/>
        </w:rPr>
        <w:t>ضع</w:t>
      </w:r>
      <w:r w:rsidRPr="00777670">
        <w:rPr>
          <w:rFonts w:ascii="Times New Roman" w:hAnsi="Times New Roman" w:cs="Times New Roman"/>
          <w:sz w:val="24"/>
          <w:szCs w:val="24"/>
        </w:rPr>
        <w:t xml:space="preserve"> </w:t>
      </w:r>
      <w:r w:rsidRPr="00777670">
        <w:rPr>
          <w:rFonts w:ascii="Times New Roman" w:hAnsi="Times New Roman" w:cs="Times New Roman"/>
          <w:sz w:val="24"/>
          <w:szCs w:val="24"/>
          <w:rtl/>
        </w:rPr>
        <w:t>قائمة</w:t>
      </w:r>
      <w:r w:rsidRPr="00777670">
        <w:rPr>
          <w:rFonts w:ascii="Times New Roman" w:hAnsi="Times New Roman" w:cs="Times New Roman"/>
          <w:sz w:val="24"/>
          <w:szCs w:val="24"/>
        </w:rPr>
        <w:t xml:space="preserve"> </w:t>
      </w:r>
      <w:r w:rsidRPr="00777670">
        <w:rPr>
          <w:rFonts w:ascii="Times New Roman" w:hAnsi="Times New Roman" w:cs="Times New Roman"/>
          <w:sz w:val="24"/>
          <w:szCs w:val="24"/>
          <w:rtl/>
        </w:rPr>
        <w:t>بالمستشفيات</w:t>
      </w:r>
      <w:r w:rsidR="004F3758" w:rsidRPr="00777670">
        <w:rPr>
          <w:rFonts w:ascii="Times New Roman" w:hAnsi="Times New Roman" w:cs="Times New Roman" w:hint="cs"/>
          <w:sz w:val="24"/>
          <w:szCs w:val="24"/>
          <w:rtl/>
        </w:rPr>
        <w:t xml:space="preserve"> </w:t>
      </w:r>
      <w:r w:rsidR="00D4567E" w:rsidRPr="00777670">
        <w:rPr>
          <w:rFonts w:ascii="Times New Roman" w:hAnsi="Times New Roman" w:cs="Times New Roman" w:hint="cs"/>
          <w:sz w:val="24"/>
          <w:szCs w:val="24"/>
          <w:rtl/>
        </w:rPr>
        <w:t xml:space="preserve">(وأقسام الطوارئ) </w:t>
      </w:r>
      <w:r w:rsidRPr="00777670">
        <w:rPr>
          <w:rFonts w:ascii="Times New Roman" w:hAnsi="Times New Roman" w:cs="Times New Roman"/>
          <w:sz w:val="24"/>
          <w:szCs w:val="24"/>
        </w:rPr>
        <w:t xml:space="preserve"> </w:t>
      </w:r>
      <w:r w:rsidRPr="00777670">
        <w:rPr>
          <w:rFonts w:ascii="Times New Roman" w:hAnsi="Times New Roman" w:cs="Times New Roman"/>
          <w:sz w:val="24"/>
          <w:szCs w:val="24"/>
          <w:rtl/>
        </w:rPr>
        <w:t>والم</w:t>
      </w:r>
      <w:r w:rsidRPr="00777670">
        <w:rPr>
          <w:rFonts w:ascii="Times New Roman" w:hAnsi="Times New Roman" w:cs="Times New Roman" w:hint="cs"/>
          <w:sz w:val="24"/>
          <w:szCs w:val="24"/>
          <w:rtl/>
        </w:rPr>
        <w:t>را</w:t>
      </w:r>
      <w:r w:rsidRPr="00777670">
        <w:rPr>
          <w:rFonts w:ascii="Times New Roman" w:hAnsi="Times New Roman" w:cs="Times New Roman"/>
          <w:sz w:val="24"/>
          <w:szCs w:val="24"/>
          <w:rtl/>
        </w:rPr>
        <w:t>كز</w:t>
      </w:r>
      <w:r w:rsidRPr="00777670">
        <w:rPr>
          <w:rFonts w:ascii="Times New Roman" w:hAnsi="Times New Roman" w:cs="Times New Roman"/>
          <w:sz w:val="24"/>
          <w:szCs w:val="24"/>
        </w:rPr>
        <w:t xml:space="preserve"> </w:t>
      </w:r>
      <w:r w:rsidRPr="00777670">
        <w:rPr>
          <w:rFonts w:ascii="Times New Roman" w:hAnsi="Times New Roman" w:cs="Times New Roman"/>
          <w:sz w:val="24"/>
          <w:szCs w:val="24"/>
          <w:rtl/>
        </w:rPr>
        <w:t>الصحية</w:t>
      </w:r>
      <w:r w:rsidRPr="00777670">
        <w:rPr>
          <w:rFonts w:ascii="Times New Roman" w:hAnsi="Times New Roman" w:cs="Times New Roman"/>
          <w:sz w:val="24"/>
          <w:szCs w:val="24"/>
        </w:rPr>
        <w:t xml:space="preserve"> </w:t>
      </w:r>
      <w:r w:rsidRPr="00777670">
        <w:rPr>
          <w:rFonts w:ascii="Times New Roman" w:hAnsi="Times New Roman" w:cs="Times New Roman" w:hint="cs"/>
          <w:sz w:val="24"/>
          <w:szCs w:val="24"/>
          <w:rtl/>
        </w:rPr>
        <w:t xml:space="preserve">والاجتماعية </w:t>
      </w:r>
      <w:r w:rsidRPr="00777670">
        <w:rPr>
          <w:rFonts w:ascii="Times New Roman" w:hAnsi="Times New Roman" w:cs="Times New Roman"/>
          <w:sz w:val="24"/>
          <w:szCs w:val="24"/>
          <w:rtl/>
        </w:rPr>
        <w:t>الموجودة</w:t>
      </w:r>
      <w:r w:rsidRPr="00777670">
        <w:rPr>
          <w:rFonts w:ascii="Times New Roman" w:hAnsi="Times New Roman" w:cs="Times New Roman"/>
          <w:sz w:val="24"/>
          <w:szCs w:val="24"/>
        </w:rPr>
        <w:t xml:space="preserve"> </w:t>
      </w:r>
      <w:r w:rsidRPr="00777670">
        <w:rPr>
          <w:rFonts w:ascii="Times New Roman" w:hAnsi="Times New Roman" w:cs="Times New Roman"/>
          <w:sz w:val="24"/>
          <w:szCs w:val="24"/>
          <w:rtl/>
        </w:rPr>
        <w:t>في</w:t>
      </w:r>
      <w:r w:rsidRPr="00777670">
        <w:rPr>
          <w:rFonts w:ascii="Times New Roman" w:hAnsi="Times New Roman" w:cs="Times New Roman"/>
          <w:sz w:val="24"/>
          <w:szCs w:val="24"/>
        </w:rPr>
        <w:t xml:space="preserve"> </w:t>
      </w:r>
      <w:r w:rsidRPr="00777670">
        <w:rPr>
          <w:rFonts w:ascii="Times New Roman" w:hAnsi="Times New Roman" w:cs="Times New Roman"/>
          <w:sz w:val="24"/>
          <w:szCs w:val="24"/>
          <w:rtl/>
        </w:rPr>
        <w:t>المنطقة</w:t>
      </w:r>
      <w:r w:rsidRPr="00777670">
        <w:rPr>
          <w:rFonts w:ascii="Times New Roman" w:hAnsi="Times New Roman" w:cs="Times New Roman"/>
          <w:sz w:val="24"/>
          <w:szCs w:val="24"/>
        </w:rPr>
        <w:t xml:space="preserve"> </w:t>
      </w:r>
      <w:r w:rsidRPr="00777670">
        <w:rPr>
          <w:rFonts w:ascii="Times New Roman" w:hAnsi="Times New Roman" w:cs="Times New Roman"/>
          <w:sz w:val="24"/>
          <w:szCs w:val="24"/>
          <w:rtl/>
        </w:rPr>
        <w:t>والخدمات</w:t>
      </w:r>
      <w:r w:rsidRPr="00777670">
        <w:rPr>
          <w:rFonts w:ascii="Times New Roman" w:hAnsi="Times New Roman" w:cs="Times New Roman"/>
          <w:sz w:val="24"/>
          <w:szCs w:val="24"/>
        </w:rPr>
        <w:t xml:space="preserve"> </w:t>
      </w:r>
      <w:r w:rsidRPr="00777670">
        <w:rPr>
          <w:rFonts w:ascii="Times New Roman" w:hAnsi="Times New Roman" w:cs="Times New Roman"/>
          <w:sz w:val="24"/>
          <w:szCs w:val="24"/>
          <w:rtl/>
        </w:rPr>
        <w:t>التي</w:t>
      </w:r>
      <w:r w:rsidRPr="00777670">
        <w:rPr>
          <w:rFonts w:ascii="Times New Roman" w:hAnsi="Times New Roman" w:cs="Times New Roman"/>
          <w:sz w:val="24"/>
          <w:szCs w:val="24"/>
        </w:rPr>
        <w:t xml:space="preserve"> </w:t>
      </w:r>
      <w:r w:rsidRPr="00777670">
        <w:rPr>
          <w:rFonts w:ascii="Times New Roman" w:hAnsi="Times New Roman" w:cs="Times New Roman"/>
          <w:sz w:val="24"/>
          <w:szCs w:val="24"/>
          <w:rtl/>
        </w:rPr>
        <w:t>تقدمها</w:t>
      </w:r>
      <w:r w:rsidRPr="00777670">
        <w:rPr>
          <w:rFonts w:ascii="Times New Roman" w:hAnsi="Times New Roman" w:cs="Times New Roman"/>
          <w:sz w:val="24"/>
          <w:szCs w:val="24"/>
        </w:rPr>
        <w:t xml:space="preserve"> </w:t>
      </w:r>
      <w:r w:rsidRPr="00777670">
        <w:rPr>
          <w:rFonts w:ascii="Times New Roman" w:hAnsi="Times New Roman" w:cs="Times New Roman"/>
          <w:sz w:val="24"/>
          <w:szCs w:val="24"/>
          <w:rtl/>
        </w:rPr>
        <w:t>كل</w:t>
      </w:r>
      <w:r w:rsidRPr="00777670">
        <w:rPr>
          <w:rFonts w:ascii="Times New Roman" w:hAnsi="Times New Roman" w:cs="Times New Roman"/>
          <w:sz w:val="24"/>
          <w:szCs w:val="24"/>
        </w:rPr>
        <w:t xml:space="preserve"> </w:t>
      </w:r>
      <w:r w:rsidRPr="00777670">
        <w:rPr>
          <w:rFonts w:ascii="Times New Roman" w:hAnsi="Times New Roman" w:cs="Times New Roman"/>
          <w:sz w:val="24"/>
          <w:szCs w:val="24"/>
          <w:rtl/>
        </w:rPr>
        <w:t>منها</w:t>
      </w:r>
      <w:r w:rsidRPr="00777670">
        <w:rPr>
          <w:rFonts w:ascii="Times New Roman" w:hAnsi="Times New Roman" w:cs="Times New Roman"/>
          <w:sz w:val="24"/>
          <w:szCs w:val="24"/>
        </w:rPr>
        <w:t xml:space="preserve"> </w:t>
      </w:r>
      <w:r w:rsidRPr="00777670">
        <w:rPr>
          <w:rFonts w:ascii="Times New Roman" w:hAnsi="Times New Roman" w:cs="Times New Roman"/>
          <w:sz w:val="24"/>
          <w:szCs w:val="24"/>
          <w:rtl/>
        </w:rPr>
        <w:t>ومعلومات</w:t>
      </w:r>
      <w:r w:rsidRPr="00777670">
        <w:rPr>
          <w:rFonts w:ascii="Times New Roman" w:hAnsi="Times New Roman" w:cs="Times New Roman" w:hint="cs"/>
          <w:sz w:val="24"/>
          <w:szCs w:val="24"/>
          <w:rtl/>
        </w:rPr>
        <w:t xml:space="preserve"> حول كيفية </w:t>
      </w:r>
      <w:r w:rsidRPr="00777670">
        <w:rPr>
          <w:rFonts w:ascii="Times New Roman" w:hAnsi="Times New Roman" w:cs="Times New Roman"/>
          <w:sz w:val="24"/>
          <w:szCs w:val="24"/>
          <w:rtl/>
        </w:rPr>
        <w:t>الاتصال</w:t>
      </w:r>
      <w:r w:rsidRPr="00777670">
        <w:rPr>
          <w:rFonts w:ascii="Times New Roman" w:hAnsi="Times New Roman" w:cs="Times New Roman"/>
          <w:sz w:val="24"/>
          <w:szCs w:val="24"/>
        </w:rPr>
        <w:t xml:space="preserve"> </w:t>
      </w:r>
      <w:r w:rsidRPr="00777670">
        <w:rPr>
          <w:rFonts w:ascii="Times New Roman" w:hAnsi="Times New Roman" w:cs="Times New Roman"/>
          <w:sz w:val="24"/>
          <w:szCs w:val="24"/>
          <w:rtl/>
        </w:rPr>
        <w:t>بها</w:t>
      </w:r>
      <w:r w:rsidRPr="00777670">
        <w:rPr>
          <w:rFonts w:ascii="Times New Roman" w:hAnsi="Times New Roman" w:cs="Times New Roman"/>
          <w:sz w:val="24"/>
          <w:szCs w:val="24"/>
        </w:rPr>
        <w:t>.</w:t>
      </w:r>
    </w:p>
    <w:p w:rsidR="009B5B49" w:rsidRPr="009B5B49" w:rsidRDefault="009B5B49" w:rsidP="009B5B49">
      <w:pPr>
        <w:pStyle w:val="NoSpacing"/>
        <w:bidi/>
        <w:jc w:val="both"/>
        <w:rPr>
          <w:sz w:val="12"/>
          <w:szCs w:val="12"/>
        </w:rPr>
      </w:pPr>
    </w:p>
    <w:p w:rsidR="00B577DB" w:rsidRDefault="00B577DB" w:rsidP="009B5B49">
      <w:pPr>
        <w:pStyle w:val="NoSpacing"/>
        <w:numPr>
          <w:ilvl w:val="1"/>
          <w:numId w:val="11"/>
        </w:numPr>
        <w:bidi/>
        <w:spacing w:line="360" w:lineRule="auto"/>
        <w:jc w:val="both"/>
        <w:rPr>
          <w:rFonts w:asciiTheme="majorBidi" w:hAnsiTheme="majorBidi" w:cstheme="majorBidi"/>
          <w:sz w:val="24"/>
          <w:szCs w:val="24"/>
        </w:rPr>
      </w:pPr>
      <w:r w:rsidRPr="00115939">
        <w:rPr>
          <w:rFonts w:asciiTheme="majorBidi" w:hAnsiTheme="majorBidi" w:cstheme="majorBidi"/>
          <w:sz w:val="24"/>
          <w:szCs w:val="24"/>
          <w:rtl/>
        </w:rPr>
        <w:t>وضع نظام إحالة معيّن في كل مركز رعاية صحية أولية، يتضمّن المعلومات اللازمة لتسهيل هذه الإجراء (لائحة بأسماء المراكز والمستشفيات التي لديها إتقاق</w:t>
      </w:r>
      <w:r w:rsidR="00DC7E7C" w:rsidRPr="00115939">
        <w:rPr>
          <w:rFonts w:asciiTheme="majorBidi" w:hAnsiTheme="majorBidi" w:cstheme="majorBidi"/>
          <w:sz w:val="24"/>
          <w:szCs w:val="24"/>
          <w:rtl/>
        </w:rPr>
        <w:t>ي</w:t>
      </w:r>
      <w:r w:rsidRPr="00115939">
        <w:rPr>
          <w:rFonts w:asciiTheme="majorBidi" w:hAnsiTheme="majorBidi" w:cstheme="majorBidi"/>
          <w:sz w:val="24"/>
          <w:szCs w:val="24"/>
          <w:rtl/>
        </w:rPr>
        <w:t>ات ربط مع المركز المعني، عناوينها، أرقام الهاتف، نوع خدماتها، الإجراءات الرسمية المطلوبة</w:t>
      </w:r>
      <w:r w:rsidR="009B5B49">
        <w:rPr>
          <w:rFonts w:asciiTheme="majorBidi" w:hAnsiTheme="majorBidi" w:cstheme="majorBidi" w:hint="cs"/>
          <w:sz w:val="24"/>
          <w:szCs w:val="24"/>
          <w:rtl/>
        </w:rPr>
        <w:t>، إلخ</w:t>
      </w:r>
      <w:r w:rsidRPr="00115939">
        <w:rPr>
          <w:rFonts w:asciiTheme="majorBidi" w:hAnsiTheme="majorBidi" w:cstheme="majorBidi"/>
          <w:sz w:val="24"/>
          <w:szCs w:val="24"/>
          <w:rtl/>
        </w:rPr>
        <w:t>).</w:t>
      </w:r>
    </w:p>
    <w:p w:rsidR="009B5B49" w:rsidRPr="009B5B49" w:rsidRDefault="009B5B49" w:rsidP="009B5B49">
      <w:pPr>
        <w:pStyle w:val="NoSpacing"/>
        <w:bidi/>
        <w:rPr>
          <w:sz w:val="12"/>
          <w:szCs w:val="12"/>
        </w:rPr>
      </w:pPr>
    </w:p>
    <w:p w:rsidR="00B577DB" w:rsidRPr="00115939" w:rsidRDefault="00B9093E" w:rsidP="000A0501">
      <w:pPr>
        <w:pStyle w:val="NoSpacing"/>
        <w:numPr>
          <w:ilvl w:val="1"/>
          <w:numId w:val="11"/>
        </w:numPr>
        <w:bidi/>
        <w:spacing w:line="360" w:lineRule="auto"/>
        <w:jc w:val="both"/>
        <w:rPr>
          <w:rFonts w:asciiTheme="majorBidi" w:hAnsiTheme="majorBidi" w:cstheme="majorBidi"/>
          <w:b/>
          <w:bCs/>
          <w:sz w:val="24"/>
          <w:szCs w:val="24"/>
        </w:rPr>
      </w:pPr>
      <w:r>
        <w:rPr>
          <w:rFonts w:asciiTheme="majorBidi" w:hAnsiTheme="majorBidi" w:cstheme="majorBidi" w:hint="cs"/>
          <w:sz w:val="24"/>
          <w:szCs w:val="24"/>
          <w:rtl/>
        </w:rPr>
        <w:t>إجراء إتفاقي</w:t>
      </w:r>
      <w:r w:rsidR="000A0501">
        <w:rPr>
          <w:rFonts w:asciiTheme="majorBidi" w:hAnsiTheme="majorBidi" w:cstheme="majorBidi" w:hint="cs"/>
          <w:sz w:val="24"/>
          <w:szCs w:val="24"/>
          <w:rtl/>
        </w:rPr>
        <w:t>ات</w:t>
      </w:r>
      <w:r>
        <w:rPr>
          <w:rFonts w:asciiTheme="majorBidi" w:hAnsiTheme="majorBidi" w:cstheme="majorBidi" w:hint="cs"/>
          <w:sz w:val="24"/>
          <w:szCs w:val="24"/>
          <w:rtl/>
        </w:rPr>
        <w:t xml:space="preserve"> </w:t>
      </w:r>
      <w:r w:rsidR="000A0501">
        <w:rPr>
          <w:rFonts w:asciiTheme="majorBidi" w:hAnsiTheme="majorBidi" w:cstheme="majorBidi" w:hint="cs"/>
          <w:sz w:val="24"/>
          <w:szCs w:val="24"/>
          <w:rtl/>
        </w:rPr>
        <w:t xml:space="preserve">شراكة أو تعاون </w:t>
      </w:r>
      <w:r>
        <w:rPr>
          <w:rFonts w:asciiTheme="majorBidi" w:hAnsiTheme="majorBidi" w:cstheme="majorBidi" w:hint="cs"/>
          <w:sz w:val="24"/>
          <w:szCs w:val="24"/>
          <w:rtl/>
        </w:rPr>
        <w:t xml:space="preserve">خطية </w:t>
      </w:r>
      <w:r w:rsidR="000A0501" w:rsidRPr="000A0501">
        <w:rPr>
          <w:rFonts w:asciiTheme="majorBidi" w:hAnsiTheme="majorBidi" w:cstheme="majorBidi"/>
          <w:sz w:val="24"/>
          <w:szCs w:val="24"/>
          <w:rtl/>
        </w:rPr>
        <w:t xml:space="preserve">مع مقدمي خدمات الرعاية الصحية والإجتماعية والتربوية </w:t>
      </w:r>
      <w:r w:rsidR="000A0501">
        <w:rPr>
          <w:rFonts w:asciiTheme="majorBidi" w:hAnsiTheme="majorBidi" w:cstheme="majorBidi" w:hint="cs"/>
          <w:sz w:val="24"/>
          <w:szCs w:val="24"/>
          <w:rtl/>
        </w:rPr>
        <w:t xml:space="preserve">في المنطقة </w:t>
      </w:r>
      <w:r>
        <w:rPr>
          <w:rFonts w:asciiTheme="majorBidi" w:hAnsiTheme="majorBidi" w:cstheme="majorBidi" w:hint="cs"/>
          <w:sz w:val="24"/>
          <w:szCs w:val="24"/>
          <w:rtl/>
        </w:rPr>
        <w:t>لا</w:t>
      </w:r>
      <w:r w:rsidRPr="00115939">
        <w:rPr>
          <w:rFonts w:asciiTheme="majorBidi" w:hAnsiTheme="majorBidi" w:cstheme="majorBidi"/>
          <w:sz w:val="24"/>
          <w:szCs w:val="24"/>
          <w:rtl/>
        </w:rPr>
        <w:t xml:space="preserve">ستكمال </w:t>
      </w:r>
      <w:r w:rsidR="00B577DB" w:rsidRPr="00115939">
        <w:rPr>
          <w:rFonts w:asciiTheme="majorBidi" w:hAnsiTheme="majorBidi" w:cstheme="majorBidi"/>
          <w:sz w:val="24"/>
          <w:szCs w:val="24"/>
          <w:rtl/>
        </w:rPr>
        <w:t xml:space="preserve">الخدمات </w:t>
      </w:r>
      <w:r w:rsidR="00D027B5" w:rsidRPr="00115939">
        <w:rPr>
          <w:rFonts w:asciiTheme="majorBidi" w:hAnsiTheme="majorBidi" w:cstheme="majorBidi"/>
          <w:sz w:val="24"/>
          <w:szCs w:val="24"/>
          <w:rtl/>
        </w:rPr>
        <w:t xml:space="preserve">غير </w:t>
      </w:r>
      <w:r w:rsidR="00B577DB" w:rsidRPr="00115939">
        <w:rPr>
          <w:rFonts w:asciiTheme="majorBidi" w:hAnsiTheme="majorBidi" w:cstheme="majorBidi"/>
          <w:sz w:val="24"/>
          <w:szCs w:val="24"/>
          <w:rtl/>
        </w:rPr>
        <w:t xml:space="preserve">المتوفرة في المركز (خدمات إستشفائية، خدمات الطوارئ الطبية، خدمات نقل </w:t>
      </w:r>
      <w:r w:rsidR="00DC7E7C" w:rsidRPr="00115939">
        <w:rPr>
          <w:rFonts w:asciiTheme="majorBidi" w:hAnsiTheme="majorBidi" w:cstheme="majorBidi"/>
          <w:sz w:val="24"/>
          <w:szCs w:val="24"/>
          <w:rtl/>
        </w:rPr>
        <w:t xml:space="preserve">المرضى </w:t>
      </w:r>
      <w:r w:rsidR="00B577DB" w:rsidRPr="00115939">
        <w:rPr>
          <w:rFonts w:asciiTheme="majorBidi" w:hAnsiTheme="majorBidi" w:cstheme="majorBidi"/>
          <w:sz w:val="24"/>
          <w:szCs w:val="24"/>
          <w:rtl/>
        </w:rPr>
        <w:t>في الحالات الطارئة، خدمات تشخيصية غير متوفرة في المركز</w:t>
      </w:r>
      <w:r w:rsidR="000A0501">
        <w:rPr>
          <w:rFonts w:asciiTheme="majorBidi" w:hAnsiTheme="majorBidi" w:cstheme="majorBidi"/>
          <w:sz w:val="24"/>
          <w:szCs w:val="24"/>
          <w:rtl/>
        </w:rPr>
        <w:t>، إلخ</w:t>
      </w:r>
      <w:r w:rsidR="00B577DB" w:rsidRPr="00115939">
        <w:rPr>
          <w:rFonts w:asciiTheme="majorBidi" w:hAnsiTheme="majorBidi" w:cstheme="majorBidi"/>
          <w:sz w:val="24"/>
          <w:szCs w:val="24"/>
          <w:rtl/>
        </w:rPr>
        <w:t xml:space="preserve"> تشمل هذه الإتفاقات:</w:t>
      </w:r>
    </w:p>
    <w:p w:rsidR="00B577DB" w:rsidRPr="00115939" w:rsidRDefault="00B577DB" w:rsidP="009B5B49">
      <w:pPr>
        <w:pStyle w:val="NoSpacing"/>
        <w:numPr>
          <w:ilvl w:val="2"/>
          <w:numId w:val="11"/>
        </w:numPr>
        <w:bidi/>
        <w:spacing w:line="360" w:lineRule="auto"/>
        <w:jc w:val="both"/>
        <w:rPr>
          <w:rFonts w:asciiTheme="majorBidi" w:hAnsiTheme="majorBidi" w:cstheme="majorBidi"/>
          <w:b/>
          <w:bCs/>
          <w:sz w:val="24"/>
          <w:szCs w:val="24"/>
        </w:rPr>
      </w:pPr>
      <w:r w:rsidRPr="00115939">
        <w:rPr>
          <w:rFonts w:asciiTheme="majorBidi" w:hAnsiTheme="majorBidi" w:cstheme="majorBidi"/>
          <w:sz w:val="24"/>
          <w:szCs w:val="24"/>
          <w:rtl/>
        </w:rPr>
        <w:t xml:space="preserve">إستقبال المرضى المحالين وتقييم حاجاتهم وفقاً لما ورد في </w:t>
      </w:r>
      <w:r w:rsidR="00817EF7" w:rsidRPr="00115939">
        <w:rPr>
          <w:rFonts w:asciiTheme="majorBidi" w:hAnsiTheme="majorBidi" w:cstheme="majorBidi"/>
          <w:sz w:val="24"/>
          <w:szCs w:val="24"/>
          <w:rtl/>
        </w:rPr>
        <w:t xml:space="preserve">إستمارة </w:t>
      </w:r>
      <w:r w:rsidRPr="00115939">
        <w:rPr>
          <w:rFonts w:asciiTheme="majorBidi" w:hAnsiTheme="majorBidi" w:cstheme="majorBidi"/>
          <w:sz w:val="24"/>
          <w:szCs w:val="24"/>
          <w:rtl/>
        </w:rPr>
        <w:t>الإحالة وتقديم الرعاية اللازمة بجودة عالية لهم.</w:t>
      </w:r>
    </w:p>
    <w:p w:rsidR="00B577DB" w:rsidRPr="00814C86" w:rsidRDefault="00B577DB" w:rsidP="00385BE2">
      <w:pPr>
        <w:pStyle w:val="NoSpacing"/>
        <w:numPr>
          <w:ilvl w:val="2"/>
          <w:numId w:val="11"/>
        </w:numPr>
        <w:bidi/>
        <w:spacing w:line="360" w:lineRule="auto"/>
        <w:jc w:val="both"/>
        <w:rPr>
          <w:rFonts w:asciiTheme="majorBidi" w:hAnsiTheme="majorBidi" w:cstheme="majorBidi"/>
          <w:sz w:val="24"/>
          <w:szCs w:val="24"/>
        </w:rPr>
      </w:pPr>
      <w:r w:rsidRPr="00115939">
        <w:rPr>
          <w:rFonts w:asciiTheme="majorBidi" w:hAnsiTheme="majorBidi" w:cstheme="majorBidi"/>
          <w:sz w:val="24"/>
          <w:szCs w:val="24"/>
          <w:rtl/>
        </w:rPr>
        <w:t xml:space="preserve">إصدار موجز مفصّل عن </w:t>
      </w:r>
      <w:r w:rsidR="00DC7E7C" w:rsidRPr="00115939">
        <w:rPr>
          <w:rFonts w:asciiTheme="majorBidi" w:hAnsiTheme="majorBidi" w:cstheme="majorBidi"/>
          <w:sz w:val="24"/>
          <w:szCs w:val="24"/>
          <w:rtl/>
        </w:rPr>
        <w:t>ال</w:t>
      </w:r>
      <w:r w:rsidRPr="00115939">
        <w:rPr>
          <w:rFonts w:asciiTheme="majorBidi" w:hAnsiTheme="majorBidi" w:cstheme="majorBidi"/>
          <w:sz w:val="24"/>
          <w:szCs w:val="24"/>
          <w:rtl/>
        </w:rPr>
        <w:t>حال</w:t>
      </w:r>
      <w:r w:rsidR="00DC7E7C" w:rsidRPr="00115939">
        <w:rPr>
          <w:rFonts w:asciiTheme="majorBidi" w:hAnsiTheme="majorBidi" w:cstheme="majorBidi"/>
          <w:sz w:val="24"/>
          <w:szCs w:val="24"/>
          <w:rtl/>
        </w:rPr>
        <w:t>ة</w:t>
      </w:r>
      <w:r w:rsidRPr="00115939">
        <w:rPr>
          <w:rFonts w:asciiTheme="majorBidi" w:hAnsiTheme="majorBidi" w:cstheme="majorBidi"/>
          <w:sz w:val="24"/>
          <w:szCs w:val="24"/>
          <w:rtl/>
        </w:rPr>
        <w:t xml:space="preserve"> الصحية</w:t>
      </w:r>
      <w:r w:rsidR="00DC7E7C" w:rsidRPr="00115939">
        <w:rPr>
          <w:rFonts w:asciiTheme="majorBidi" w:hAnsiTheme="majorBidi" w:cstheme="majorBidi"/>
          <w:sz w:val="24"/>
          <w:szCs w:val="24"/>
          <w:rtl/>
        </w:rPr>
        <w:t xml:space="preserve"> للمريض</w:t>
      </w:r>
      <w:r w:rsidRPr="00115939">
        <w:rPr>
          <w:rFonts w:asciiTheme="majorBidi" w:hAnsiTheme="majorBidi" w:cstheme="majorBidi"/>
          <w:sz w:val="24"/>
          <w:szCs w:val="24"/>
          <w:rtl/>
        </w:rPr>
        <w:t>، نتائج الفحوص، والعلاجات الم</w:t>
      </w:r>
      <w:r w:rsidR="00DC7E7C" w:rsidRPr="00115939">
        <w:rPr>
          <w:rFonts w:asciiTheme="majorBidi" w:hAnsiTheme="majorBidi" w:cstheme="majorBidi"/>
          <w:sz w:val="24"/>
          <w:szCs w:val="24"/>
          <w:rtl/>
        </w:rPr>
        <w:t>قدّمة</w:t>
      </w:r>
      <w:r w:rsidRPr="00115939">
        <w:rPr>
          <w:rFonts w:asciiTheme="majorBidi" w:hAnsiTheme="majorBidi" w:cstheme="majorBidi"/>
          <w:sz w:val="24"/>
          <w:szCs w:val="24"/>
          <w:rtl/>
        </w:rPr>
        <w:t>، وخطة  العلاج والمتابعة</w:t>
      </w:r>
      <w:r w:rsidR="00385BE2">
        <w:rPr>
          <w:rFonts w:asciiTheme="majorBidi" w:hAnsiTheme="majorBidi" w:cstheme="majorBidi" w:hint="cs"/>
          <w:sz w:val="24"/>
          <w:szCs w:val="24"/>
          <w:rtl/>
          <w:lang w:bidi="ar-LB"/>
        </w:rPr>
        <w:t>، إلخ،</w:t>
      </w:r>
      <w:r w:rsidR="00DC7E7C" w:rsidRPr="00115939">
        <w:rPr>
          <w:rFonts w:asciiTheme="majorBidi" w:hAnsiTheme="majorBidi" w:cstheme="majorBidi"/>
          <w:sz w:val="24"/>
          <w:szCs w:val="24"/>
          <w:rtl/>
        </w:rPr>
        <w:t xml:space="preserve"> </w:t>
      </w:r>
      <w:r w:rsidR="00385BE2">
        <w:rPr>
          <w:rFonts w:asciiTheme="majorBidi" w:hAnsiTheme="majorBidi" w:cstheme="majorBidi" w:hint="cs"/>
          <w:sz w:val="24"/>
          <w:szCs w:val="24"/>
          <w:rtl/>
        </w:rPr>
        <w:t>و</w:t>
      </w:r>
      <w:r w:rsidRPr="00115939">
        <w:rPr>
          <w:rFonts w:asciiTheme="majorBidi" w:hAnsiTheme="majorBidi" w:cstheme="majorBidi"/>
          <w:sz w:val="24"/>
          <w:szCs w:val="24"/>
          <w:rtl/>
        </w:rPr>
        <w:t xml:space="preserve">تعطى نسخة منها للمريض </w:t>
      </w:r>
      <w:r w:rsidR="00385BE2">
        <w:rPr>
          <w:rFonts w:asciiTheme="majorBidi" w:hAnsiTheme="majorBidi" w:cstheme="majorBidi" w:hint="cs"/>
          <w:sz w:val="24"/>
          <w:szCs w:val="24"/>
          <w:rtl/>
        </w:rPr>
        <w:t>و</w:t>
      </w:r>
      <w:r w:rsidR="00385BE2" w:rsidRPr="00115939">
        <w:rPr>
          <w:rFonts w:asciiTheme="majorBidi" w:hAnsiTheme="majorBidi" w:cstheme="majorBidi"/>
          <w:sz w:val="24"/>
          <w:szCs w:val="24"/>
          <w:rtl/>
        </w:rPr>
        <w:t>ت</w:t>
      </w:r>
      <w:r w:rsidR="00385BE2">
        <w:rPr>
          <w:rFonts w:asciiTheme="majorBidi" w:hAnsiTheme="majorBidi" w:cstheme="majorBidi" w:hint="cs"/>
          <w:sz w:val="24"/>
          <w:szCs w:val="24"/>
          <w:rtl/>
        </w:rPr>
        <w:t>ُ</w:t>
      </w:r>
      <w:r w:rsidR="00385BE2" w:rsidRPr="00115939">
        <w:rPr>
          <w:rFonts w:asciiTheme="majorBidi" w:hAnsiTheme="majorBidi" w:cstheme="majorBidi"/>
          <w:sz w:val="24"/>
          <w:szCs w:val="24"/>
          <w:rtl/>
        </w:rPr>
        <w:t xml:space="preserve">رسل </w:t>
      </w:r>
      <w:r w:rsidRPr="00115939">
        <w:rPr>
          <w:rFonts w:asciiTheme="majorBidi" w:hAnsiTheme="majorBidi" w:cstheme="majorBidi"/>
          <w:sz w:val="24"/>
          <w:szCs w:val="24"/>
          <w:rtl/>
        </w:rPr>
        <w:t xml:space="preserve">نسخة أخرى إلى مصدر الإحالة </w:t>
      </w:r>
      <w:r w:rsidR="00395089" w:rsidRPr="00814C86">
        <w:rPr>
          <w:rFonts w:asciiTheme="majorBidi" w:hAnsiTheme="majorBidi" w:cstheme="majorBidi" w:hint="cs"/>
          <w:sz w:val="24"/>
          <w:szCs w:val="24"/>
          <w:rtl/>
        </w:rPr>
        <w:t>في المركز</w:t>
      </w:r>
      <w:r w:rsidR="00395089">
        <w:rPr>
          <w:rFonts w:asciiTheme="majorBidi" w:hAnsiTheme="majorBidi" w:cstheme="majorBidi" w:hint="cs"/>
          <w:sz w:val="24"/>
          <w:szCs w:val="24"/>
          <w:rtl/>
        </w:rPr>
        <w:t xml:space="preserve"> </w:t>
      </w:r>
      <w:r w:rsidRPr="00115939">
        <w:rPr>
          <w:rFonts w:asciiTheme="majorBidi" w:hAnsiTheme="majorBidi" w:cstheme="majorBidi"/>
          <w:sz w:val="24"/>
          <w:szCs w:val="24"/>
          <w:rtl/>
        </w:rPr>
        <w:t>للإطلاع عليها وضم</w:t>
      </w:r>
      <w:r w:rsidR="00DC7E7C" w:rsidRPr="00115939">
        <w:rPr>
          <w:rFonts w:asciiTheme="majorBidi" w:hAnsiTheme="majorBidi" w:cstheme="majorBidi"/>
          <w:sz w:val="24"/>
          <w:szCs w:val="24"/>
          <w:rtl/>
        </w:rPr>
        <w:t>ّ</w:t>
      </w:r>
      <w:r w:rsidRPr="00115939">
        <w:rPr>
          <w:rFonts w:asciiTheme="majorBidi" w:hAnsiTheme="majorBidi" w:cstheme="majorBidi"/>
          <w:sz w:val="24"/>
          <w:szCs w:val="24"/>
          <w:rtl/>
        </w:rPr>
        <w:t xml:space="preserve">ها للسجل الصحي الخاص بالمريض. </w:t>
      </w:r>
    </w:p>
    <w:p w:rsidR="00B577DB" w:rsidRPr="00814C86" w:rsidRDefault="00F00DAE" w:rsidP="009B5B49">
      <w:pPr>
        <w:pStyle w:val="NoSpacing"/>
        <w:numPr>
          <w:ilvl w:val="2"/>
          <w:numId w:val="11"/>
        </w:numPr>
        <w:bidi/>
        <w:spacing w:line="360" w:lineRule="auto"/>
        <w:jc w:val="both"/>
        <w:rPr>
          <w:rFonts w:asciiTheme="majorBidi" w:hAnsiTheme="majorBidi" w:cstheme="majorBidi"/>
          <w:sz w:val="24"/>
          <w:szCs w:val="24"/>
        </w:rPr>
      </w:pPr>
      <w:r>
        <w:rPr>
          <w:rFonts w:asciiTheme="majorBidi" w:hAnsiTheme="majorBidi" w:cstheme="majorBidi" w:hint="cs"/>
          <w:sz w:val="24"/>
          <w:szCs w:val="24"/>
          <w:rtl/>
        </w:rPr>
        <w:t>إقرار</w:t>
      </w:r>
      <w:r w:rsidR="0046785B">
        <w:rPr>
          <w:rFonts w:asciiTheme="majorBidi" w:hAnsiTheme="majorBidi" w:cstheme="majorBidi" w:hint="cs"/>
          <w:sz w:val="24"/>
          <w:szCs w:val="24"/>
          <w:rtl/>
        </w:rPr>
        <w:t xml:space="preserve"> </w:t>
      </w:r>
      <w:r w:rsidR="00B577DB" w:rsidRPr="00115939">
        <w:rPr>
          <w:rFonts w:asciiTheme="majorBidi" w:hAnsiTheme="majorBidi" w:cstheme="majorBidi"/>
          <w:sz w:val="24"/>
          <w:szCs w:val="24"/>
          <w:rtl/>
        </w:rPr>
        <w:t>المسؤولية المشتركة في الحفاظ على السرية الطبية للمرضى الم</w:t>
      </w:r>
      <w:r w:rsidR="002F0EF4">
        <w:rPr>
          <w:rFonts w:asciiTheme="majorBidi" w:hAnsiTheme="majorBidi" w:cstheme="majorBidi" w:hint="cs"/>
          <w:sz w:val="24"/>
          <w:szCs w:val="24"/>
          <w:rtl/>
        </w:rPr>
        <w:t>ُ</w:t>
      </w:r>
      <w:r w:rsidR="00B577DB" w:rsidRPr="00115939">
        <w:rPr>
          <w:rFonts w:asciiTheme="majorBidi" w:hAnsiTheme="majorBidi" w:cstheme="majorBidi"/>
          <w:sz w:val="24"/>
          <w:szCs w:val="24"/>
          <w:rtl/>
        </w:rPr>
        <w:t>شتر</w:t>
      </w:r>
      <w:r w:rsidR="007E18FD">
        <w:rPr>
          <w:rFonts w:asciiTheme="majorBidi" w:hAnsiTheme="majorBidi" w:cstheme="majorBidi" w:hint="cs"/>
          <w:sz w:val="24"/>
          <w:szCs w:val="24"/>
          <w:rtl/>
        </w:rPr>
        <w:t>َ</w:t>
      </w:r>
      <w:r w:rsidR="00B577DB" w:rsidRPr="00115939">
        <w:rPr>
          <w:rFonts w:asciiTheme="majorBidi" w:hAnsiTheme="majorBidi" w:cstheme="majorBidi"/>
          <w:sz w:val="24"/>
          <w:szCs w:val="24"/>
          <w:rtl/>
        </w:rPr>
        <w:t>كين.</w:t>
      </w:r>
    </w:p>
    <w:p w:rsidR="00B577DB" w:rsidRPr="00777670" w:rsidRDefault="00F00DAE" w:rsidP="009B5B49">
      <w:pPr>
        <w:pStyle w:val="NoSpacing"/>
        <w:numPr>
          <w:ilvl w:val="2"/>
          <w:numId w:val="11"/>
        </w:numPr>
        <w:bidi/>
        <w:spacing w:line="360" w:lineRule="auto"/>
        <w:jc w:val="both"/>
        <w:rPr>
          <w:rFonts w:asciiTheme="majorBidi" w:hAnsiTheme="majorBidi" w:cstheme="majorBidi"/>
          <w:b/>
          <w:bCs/>
          <w:sz w:val="24"/>
          <w:szCs w:val="24"/>
        </w:rPr>
      </w:pPr>
      <w:r>
        <w:rPr>
          <w:rFonts w:asciiTheme="majorBidi" w:hAnsiTheme="majorBidi" w:cstheme="majorBidi" w:hint="cs"/>
          <w:sz w:val="24"/>
          <w:szCs w:val="24"/>
          <w:rtl/>
        </w:rPr>
        <w:t>إقرار</w:t>
      </w:r>
      <w:r w:rsidR="0046785B" w:rsidRPr="00777670">
        <w:rPr>
          <w:rFonts w:asciiTheme="majorBidi" w:hAnsiTheme="majorBidi" w:cstheme="majorBidi"/>
          <w:sz w:val="24"/>
          <w:szCs w:val="24"/>
          <w:rtl/>
        </w:rPr>
        <w:t xml:space="preserve"> </w:t>
      </w:r>
      <w:r w:rsidR="00B577DB" w:rsidRPr="00777670">
        <w:rPr>
          <w:rFonts w:asciiTheme="majorBidi" w:hAnsiTheme="majorBidi" w:cstheme="majorBidi"/>
          <w:sz w:val="24"/>
          <w:szCs w:val="24"/>
          <w:rtl/>
        </w:rPr>
        <w:t xml:space="preserve">المسؤولية المشتركة في </w:t>
      </w:r>
      <w:r w:rsidR="009D2B4A" w:rsidRPr="00777670">
        <w:rPr>
          <w:rFonts w:asciiTheme="majorBidi" w:hAnsiTheme="majorBidi" w:cstheme="majorBidi" w:hint="cs"/>
          <w:sz w:val="24"/>
          <w:szCs w:val="24"/>
          <w:rtl/>
        </w:rPr>
        <w:t>ا</w:t>
      </w:r>
      <w:r w:rsidR="00B577DB" w:rsidRPr="00777670">
        <w:rPr>
          <w:rFonts w:asciiTheme="majorBidi" w:hAnsiTheme="majorBidi" w:cstheme="majorBidi"/>
          <w:sz w:val="24"/>
          <w:szCs w:val="24"/>
          <w:rtl/>
        </w:rPr>
        <w:t xml:space="preserve">حترام بنود هذه الإتفاقات وتنفيذها بحذافيرها، وتطويرها وتجديدها </w:t>
      </w:r>
      <w:r w:rsidR="009D2B4A" w:rsidRPr="00777670">
        <w:rPr>
          <w:rFonts w:asciiTheme="majorBidi" w:hAnsiTheme="majorBidi" w:cstheme="majorBidi" w:hint="cs"/>
          <w:sz w:val="24"/>
          <w:szCs w:val="24"/>
          <w:rtl/>
        </w:rPr>
        <w:t xml:space="preserve">ومتابعة تنفيذها </w:t>
      </w:r>
      <w:r w:rsidR="00B577DB" w:rsidRPr="00777670">
        <w:rPr>
          <w:rFonts w:asciiTheme="majorBidi" w:hAnsiTheme="majorBidi" w:cstheme="majorBidi"/>
          <w:sz w:val="24"/>
          <w:szCs w:val="24"/>
          <w:rtl/>
        </w:rPr>
        <w:t>دورياً وفق ما</w:t>
      </w:r>
      <w:r w:rsidR="009D2B4A" w:rsidRPr="00777670">
        <w:rPr>
          <w:rFonts w:asciiTheme="majorBidi" w:hAnsiTheme="majorBidi" w:cstheme="majorBidi" w:hint="cs"/>
          <w:sz w:val="24"/>
          <w:szCs w:val="24"/>
          <w:rtl/>
        </w:rPr>
        <w:t xml:space="preserve"> </w:t>
      </w:r>
      <w:r w:rsidR="00B577DB" w:rsidRPr="00777670">
        <w:rPr>
          <w:rFonts w:asciiTheme="majorBidi" w:hAnsiTheme="majorBidi" w:cstheme="majorBidi"/>
          <w:sz w:val="24"/>
          <w:szCs w:val="24"/>
          <w:rtl/>
        </w:rPr>
        <w:t>تقتضيه مصلحة المرضى القصوى.</w:t>
      </w:r>
    </w:p>
    <w:p w:rsidR="00814C86" w:rsidRPr="009B5B49" w:rsidRDefault="00814C86" w:rsidP="009B5B49">
      <w:pPr>
        <w:pStyle w:val="NoSpacing"/>
        <w:bidi/>
        <w:rPr>
          <w:sz w:val="12"/>
          <w:szCs w:val="12"/>
          <w:rtl/>
        </w:rPr>
      </w:pPr>
    </w:p>
    <w:p w:rsidR="00B01172" w:rsidRPr="00115939" w:rsidRDefault="00107356" w:rsidP="009B5B49">
      <w:pPr>
        <w:pStyle w:val="NoSpacing"/>
        <w:numPr>
          <w:ilvl w:val="1"/>
          <w:numId w:val="11"/>
        </w:numPr>
        <w:bidi/>
        <w:spacing w:line="360" w:lineRule="auto"/>
        <w:jc w:val="both"/>
        <w:rPr>
          <w:rFonts w:asciiTheme="majorBidi" w:hAnsiTheme="majorBidi" w:cstheme="majorBidi"/>
          <w:sz w:val="24"/>
          <w:szCs w:val="24"/>
        </w:rPr>
      </w:pPr>
      <w:r w:rsidRPr="00115939">
        <w:rPr>
          <w:rFonts w:asciiTheme="majorBidi" w:hAnsiTheme="majorBidi" w:cstheme="majorBidi"/>
          <w:sz w:val="24"/>
          <w:szCs w:val="24"/>
          <w:rtl/>
        </w:rPr>
        <w:t>ت</w:t>
      </w:r>
      <w:r w:rsidR="00B01172" w:rsidRPr="00115939">
        <w:rPr>
          <w:rFonts w:asciiTheme="majorBidi" w:hAnsiTheme="majorBidi" w:cstheme="majorBidi"/>
          <w:sz w:val="24"/>
          <w:szCs w:val="24"/>
          <w:rtl/>
        </w:rPr>
        <w:t>وفير</w:t>
      </w:r>
      <w:r w:rsidRPr="00115939">
        <w:rPr>
          <w:rFonts w:asciiTheme="majorBidi" w:hAnsiTheme="majorBidi" w:cstheme="majorBidi"/>
          <w:sz w:val="24"/>
          <w:szCs w:val="24"/>
          <w:rtl/>
        </w:rPr>
        <w:t xml:space="preserve"> نماذج مختلفة </w:t>
      </w:r>
      <w:r w:rsidR="00B01172" w:rsidRPr="00115939">
        <w:rPr>
          <w:rFonts w:asciiTheme="majorBidi" w:hAnsiTheme="majorBidi" w:cstheme="majorBidi"/>
          <w:sz w:val="24"/>
          <w:szCs w:val="24"/>
          <w:rtl/>
        </w:rPr>
        <w:t xml:space="preserve">للإحالة: </w:t>
      </w:r>
    </w:p>
    <w:p w:rsidR="00B01172" w:rsidRPr="00115939" w:rsidRDefault="00DC7E7C" w:rsidP="000A0501">
      <w:pPr>
        <w:pStyle w:val="NoSpacing"/>
        <w:numPr>
          <w:ilvl w:val="2"/>
          <w:numId w:val="11"/>
        </w:numPr>
        <w:bidi/>
        <w:spacing w:line="360" w:lineRule="auto"/>
        <w:jc w:val="both"/>
        <w:rPr>
          <w:rFonts w:asciiTheme="majorBidi" w:hAnsiTheme="majorBidi" w:cstheme="majorBidi"/>
          <w:sz w:val="24"/>
          <w:szCs w:val="24"/>
        </w:rPr>
      </w:pPr>
      <w:r w:rsidRPr="00115939">
        <w:rPr>
          <w:rFonts w:asciiTheme="majorBidi" w:hAnsiTheme="majorBidi" w:cstheme="majorBidi"/>
          <w:sz w:val="24"/>
          <w:szCs w:val="24"/>
          <w:rtl/>
        </w:rPr>
        <w:t xml:space="preserve">إحالة </w:t>
      </w:r>
      <w:r w:rsidR="00B01172" w:rsidRPr="00115939">
        <w:rPr>
          <w:rFonts w:asciiTheme="majorBidi" w:hAnsiTheme="majorBidi" w:cstheme="majorBidi"/>
          <w:sz w:val="24"/>
          <w:szCs w:val="24"/>
          <w:rtl/>
        </w:rPr>
        <w:t xml:space="preserve">إلى </w:t>
      </w:r>
      <w:r w:rsidRPr="00115939">
        <w:rPr>
          <w:rFonts w:asciiTheme="majorBidi" w:hAnsiTheme="majorBidi" w:cstheme="majorBidi"/>
          <w:sz w:val="24"/>
          <w:szCs w:val="24"/>
          <w:rtl/>
        </w:rPr>
        <w:t xml:space="preserve">طبيب </w:t>
      </w:r>
      <w:r w:rsidR="00B01172" w:rsidRPr="00115939">
        <w:rPr>
          <w:rFonts w:asciiTheme="majorBidi" w:hAnsiTheme="majorBidi" w:cstheme="majorBidi"/>
          <w:sz w:val="24"/>
          <w:szCs w:val="24"/>
          <w:rtl/>
        </w:rPr>
        <w:t>آخر (نموذج مرفق) وتشمل جميع المعلومات الضرورية عن حالة المريض (مشاكله الصحية الحديثة النشطة والمزمنة، قائمة بأدويته</w:t>
      </w:r>
      <w:r w:rsidR="009B5B49" w:rsidRPr="000A0501">
        <w:rPr>
          <w:rFonts w:asciiTheme="majorBidi" w:hAnsiTheme="majorBidi" w:cstheme="majorBidi" w:hint="cs"/>
          <w:sz w:val="24"/>
          <w:szCs w:val="24"/>
          <w:rtl/>
        </w:rPr>
        <w:t>،</w:t>
      </w:r>
      <w:r w:rsidR="000A0501" w:rsidRPr="000A0501">
        <w:rPr>
          <w:rFonts w:asciiTheme="majorBidi" w:hAnsiTheme="majorBidi" w:cstheme="majorBidi" w:hint="cs"/>
          <w:sz w:val="24"/>
          <w:szCs w:val="24"/>
          <w:rtl/>
        </w:rPr>
        <w:t xml:space="preserve"> </w:t>
      </w:r>
      <w:r w:rsidR="009100A2" w:rsidRPr="000A0501">
        <w:rPr>
          <w:rFonts w:ascii="Times New Roman" w:hAnsi="Times New Roman" w:cs="Times New Roman" w:hint="cs"/>
          <w:sz w:val="24"/>
          <w:szCs w:val="24"/>
          <w:rtl/>
        </w:rPr>
        <w:t xml:space="preserve">نتائج فحوص هامة، </w:t>
      </w:r>
      <w:r w:rsidR="00C832D9" w:rsidRPr="000A0501">
        <w:rPr>
          <w:rFonts w:ascii="Times New Roman" w:hAnsi="Times New Roman" w:cs="Times New Roman"/>
          <w:sz w:val="24"/>
          <w:szCs w:val="24"/>
          <w:rtl/>
        </w:rPr>
        <w:t>الإج</w:t>
      </w:r>
      <w:r w:rsidR="00C832D9" w:rsidRPr="000A0501">
        <w:rPr>
          <w:rFonts w:ascii="Times New Roman" w:hAnsi="Times New Roman" w:cs="Times New Roman" w:hint="cs"/>
          <w:sz w:val="24"/>
          <w:szCs w:val="24"/>
          <w:rtl/>
        </w:rPr>
        <w:t>ر</w:t>
      </w:r>
      <w:r w:rsidR="00C832D9" w:rsidRPr="000A0501">
        <w:rPr>
          <w:rFonts w:ascii="Times New Roman" w:hAnsi="Times New Roman" w:cs="Times New Roman"/>
          <w:sz w:val="24"/>
          <w:szCs w:val="24"/>
          <w:rtl/>
        </w:rPr>
        <w:t>اءات</w:t>
      </w:r>
      <w:r w:rsidR="00C832D9" w:rsidRPr="000A0501">
        <w:rPr>
          <w:rFonts w:ascii="Times New Roman" w:hAnsi="Times New Roman" w:cs="Times New Roman"/>
          <w:sz w:val="24"/>
          <w:szCs w:val="24"/>
        </w:rPr>
        <w:t xml:space="preserve"> </w:t>
      </w:r>
      <w:r w:rsidR="00C832D9" w:rsidRPr="000A0501">
        <w:rPr>
          <w:rFonts w:ascii="Times New Roman" w:hAnsi="Times New Roman" w:cs="Times New Roman"/>
          <w:sz w:val="24"/>
          <w:szCs w:val="24"/>
          <w:rtl/>
        </w:rPr>
        <w:t>والأدوية</w:t>
      </w:r>
      <w:r w:rsidR="00C832D9" w:rsidRPr="000A0501">
        <w:rPr>
          <w:rFonts w:ascii="Times New Roman" w:hAnsi="Times New Roman" w:cs="Times New Roman"/>
          <w:sz w:val="24"/>
          <w:szCs w:val="24"/>
        </w:rPr>
        <w:t xml:space="preserve"> </w:t>
      </w:r>
      <w:r w:rsidR="00C832D9" w:rsidRPr="000A0501">
        <w:rPr>
          <w:rFonts w:ascii="Times New Roman" w:hAnsi="Times New Roman" w:cs="Times New Roman"/>
          <w:sz w:val="24"/>
          <w:szCs w:val="24"/>
          <w:rtl/>
        </w:rPr>
        <w:t>و</w:t>
      </w:r>
      <w:r w:rsidR="00C832D9" w:rsidRPr="000A0501">
        <w:rPr>
          <w:rFonts w:ascii="Times New Roman" w:hAnsi="Times New Roman" w:cs="Times New Roman"/>
          <w:sz w:val="24"/>
          <w:szCs w:val="24"/>
        </w:rPr>
        <w:t>/</w:t>
      </w:r>
      <w:r w:rsidR="00C832D9" w:rsidRPr="000A0501">
        <w:rPr>
          <w:rFonts w:ascii="Times New Roman" w:hAnsi="Times New Roman" w:cs="Times New Roman"/>
          <w:sz w:val="24"/>
          <w:szCs w:val="24"/>
          <w:rtl/>
        </w:rPr>
        <w:t>أو</w:t>
      </w:r>
      <w:r w:rsidR="00C832D9" w:rsidRPr="000A0501">
        <w:rPr>
          <w:rFonts w:ascii="Times New Roman" w:hAnsi="Times New Roman" w:cs="Times New Roman"/>
          <w:sz w:val="24"/>
          <w:szCs w:val="24"/>
        </w:rPr>
        <w:t xml:space="preserve"> </w:t>
      </w:r>
      <w:r w:rsidR="00C832D9" w:rsidRPr="000A0501">
        <w:rPr>
          <w:rFonts w:ascii="Times New Roman" w:hAnsi="Times New Roman" w:cs="Times New Roman"/>
          <w:sz w:val="24"/>
          <w:szCs w:val="24"/>
          <w:rtl/>
        </w:rPr>
        <w:t>العلاجات</w:t>
      </w:r>
      <w:r w:rsidR="00C832D9" w:rsidRPr="000A0501">
        <w:rPr>
          <w:rFonts w:ascii="Times New Roman" w:hAnsi="Times New Roman" w:cs="Times New Roman"/>
          <w:sz w:val="24"/>
          <w:szCs w:val="24"/>
        </w:rPr>
        <w:t xml:space="preserve"> </w:t>
      </w:r>
      <w:r w:rsidR="00C832D9" w:rsidRPr="000A0501">
        <w:rPr>
          <w:rFonts w:ascii="Times New Roman" w:hAnsi="Times New Roman" w:cs="Times New Roman"/>
          <w:sz w:val="24"/>
          <w:szCs w:val="24"/>
          <w:rtl/>
        </w:rPr>
        <w:t>الأخرى</w:t>
      </w:r>
      <w:r w:rsidR="00C832D9" w:rsidRPr="000A0501">
        <w:rPr>
          <w:rFonts w:ascii="Times New Roman" w:hAnsi="Times New Roman" w:cs="Times New Roman"/>
          <w:sz w:val="24"/>
          <w:szCs w:val="24"/>
        </w:rPr>
        <w:t xml:space="preserve"> </w:t>
      </w:r>
      <w:r w:rsidR="00C832D9" w:rsidRPr="000A0501">
        <w:rPr>
          <w:rFonts w:ascii="Times New Roman" w:hAnsi="Times New Roman" w:cs="Times New Roman"/>
          <w:sz w:val="24"/>
          <w:szCs w:val="24"/>
          <w:rtl/>
        </w:rPr>
        <w:t>التي</w:t>
      </w:r>
      <w:r w:rsidR="00C832D9" w:rsidRPr="000A0501">
        <w:rPr>
          <w:rFonts w:ascii="Times New Roman" w:hAnsi="Times New Roman" w:cs="Times New Roman"/>
          <w:sz w:val="24"/>
          <w:szCs w:val="24"/>
        </w:rPr>
        <w:t xml:space="preserve"> </w:t>
      </w:r>
      <w:r w:rsidR="00C832D9" w:rsidRPr="000A0501">
        <w:rPr>
          <w:rFonts w:ascii="Times New Roman" w:hAnsi="Times New Roman" w:cs="Times New Roman"/>
          <w:sz w:val="24"/>
          <w:szCs w:val="24"/>
          <w:rtl/>
        </w:rPr>
        <w:t>أعطيت</w:t>
      </w:r>
      <w:r w:rsidR="00C832D9" w:rsidRPr="000A0501">
        <w:rPr>
          <w:rFonts w:ascii="Times New Roman" w:hAnsi="Times New Roman" w:cs="Times New Roman"/>
          <w:sz w:val="24"/>
          <w:szCs w:val="24"/>
        </w:rPr>
        <w:t xml:space="preserve"> </w:t>
      </w:r>
      <w:r w:rsidR="00C832D9" w:rsidRPr="000A0501">
        <w:rPr>
          <w:rFonts w:ascii="Times New Roman" w:hAnsi="Times New Roman" w:cs="Times New Roman"/>
          <w:sz w:val="24"/>
          <w:szCs w:val="24"/>
          <w:rtl/>
        </w:rPr>
        <w:t>ل</w:t>
      </w:r>
      <w:r w:rsidR="00C832D9" w:rsidRPr="000A0501">
        <w:rPr>
          <w:rFonts w:ascii="Times New Roman" w:hAnsi="Times New Roman" w:cs="Times New Roman" w:hint="cs"/>
          <w:sz w:val="24"/>
          <w:szCs w:val="24"/>
          <w:rtl/>
        </w:rPr>
        <w:t xml:space="preserve">ه </w:t>
      </w:r>
      <w:r w:rsidR="00C832D9" w:rsidRPr="000A0501">
        <w:rPr>
          <w:rFonts w:ascii="Times New Roman" w:hAnsi="Times New Roman" w:cs="Times New Roman"/>
          <w:sz w:val="24"/>
          <w:szCs w:val="24"/>
          <w:rtl/>
        </w:rPr>
        <w:t>قبل</w:t>
      </w:r>
      <w:r w:rsidR="00C832D9" w:rsidRPr="000A0501">
        <w:rPr>
          <w:rFonts w:ascii="Times New Roman" w:hAnsi="Times New Roman" w:cs="Times New Roman"/>
          <w:sz w:val="24"/>
          <w:szCs w:val="24"/>
        </w:rPr>
        <w:t xml:space="preserve"> </w:t>
      </w:r>
      <w:r w:rsidR="00C832D9" w:rsidRPr="000A0501">
        <w:rPr>
          <w:rFonts w:ascii="Times New Roman" w:hAnsi="Times New Roman" w:cs="Times New Roman"/>
          <w:sz w:val="24"/>
          <w:szCs w:val="24"/>
          <w:rtl/>
        </w:rPr>
        <w:t>النقل</w:t>
      </w:r>
      <w:r w:rsidR="00C832D9" w:rsidRPr="000A0501">
        <w:rPr>
          <w:rFonts w:ascii="Times New Roman" w:hAnsi="Times New Roman" w:cs="Times New Roman"/>
          <w:sz w:val="24"/>
          <w:szCs w:val="24"/>
        </w:rPr>
        <w:t>/</w:t>
      </w:r>
      <w:r w:rsidR="00C832D9" w:rsidRPr="000A0501">
        <w:rPr>
          <w:rFonts w:ascii="Times New Roman" w:hAnsi="Times New Roman" w:cs="Times New Roman"/>
          <w:sz w:val="24"/>
          <w:szCs w:val="24"/>
          <w:rtl/>
        </w:rPr>
        <w:t>التحويل</w:t>
      </w:r>
      <w:r w:rsidR="00B01172" w:rsidRPr="000A0501">
        <w:rPr>
          <w:rFonts w:asciiTheme="majorBidi" w:hAnsiTheme="majorBidi" w:cstheme="majorBidi"/>
          <w:sz w:val="24"/>
          <w:szCs w:val="24"/>
          <w:rtl/>
        </w:rPr>
        <w:t xml:space="preserve">)، سبب </w:t>
      </w:r>
      <w:r w:rsidR="00B01172" w:rsidRPr="00115939">
        <w:rPr>
          <w:rFonts w:asciiTheme="majorBidi" w:hAnsiTheme="majorBidi" w:cstheme="majorBidi"/>
          <w:sz w:val="24"/>
          <w:szCs w:val="24"/>
          <w:rtl/>
        </w:rPr>
        <w:t xml:space="preserve">الإحالة والإجراءات المقترحة، كيفية المتابعة، الطرف/ الجهة التي يتم التحويل إليها. يفضل أن تكون "إستمارة الإحالة" من نسختين أو أكثر. </w:t>
      </w:r>
    </w:p>
    <w:p w:rsidR="00B01172" w:rsidRPr="00115939" w:rsidRDefault="00B01172" w:rsidP="000A0501">
      <w:pPr>
        <w:pStyle w:val="NoSpacing"/>
        <w:numPr>
          <w:ilvl w:val="2"/>
          <w:numId w:val="11"/>
        </w:numPr>
        <w:bidi/>
        <w:spacing w:line="360" w:lineRule="auto"/>
        <w:jc w:val="both"/>
        <w:rPr>
          <w:rFonts w:asciiTheme="majorBidi" w:hAnsiTheme="majorBidi" w:cstheme="majorBidi"/>
          <w:sz w:val="24"/>
          <w:szCs w:val="24"/>
        </w:rPr>
      </w:pPr>
      <w:r w:rsidRPr="00115939">
        <w:rPr>
          <w:rFonts w:asciiTheme="majorBidi" w:hAnsiTheme="majorBidi" w:cstheme="majorBidi"/>
          <w:sz w:val="24"/>
          <w:szCs w:val="24"/>
          <w:rtl/>
        </w:rPr>
        <w:lastRenderedPageBreak/>
        <w:t xml:space="preserve">إحالة </w:t>
      </w:r>
      <w:r w:rsidR="00DC7E7C" w:rsidRPr="000A0501">
        <w:rPr>
          <w:rFonts w:asciiTheme="majorBidi" w:hAnsiTheme="majorBidi" w:cstheme="majorBidi"/>
          <w:sz w:val="24"/>
          <w:szCs w:val="24"/>
          <w:rtl/>
        </w:rPr>
        <w:t>لإ</w:t>
      </w:r>
      <w:r w:rsidR="00107356" w:rsidRPr="000A0501">
        <w:rPr>
          <w:rFonts w:asciiTheme="majorBidi" w:hAnsiTheme="majorBidi" w:cstheme="majorBidi"/>
          <w:sz w:val="24"/>
          <w:szCs w:val="24"/>
          <w:rtl/>
        </w:rPr>
        <w:t>جراء</w:t>
      </w:r>
      <w:r w:rsidR="00DC7E7C" w:rsidRPr="000A0501">
        <w:rPr>
          <w:rFonts w:asciiTheme="majorBidi" w:hAnsiTheme="majorBidi" w:cstheme="majorBidi"/>
          <w:sz w:val="24"/>
          <w:szCs w:val="24"/>
          <w:rtl/>
        </w:rPr>
        <w:t xml:space="preserve"> ف</w:t>
      </w:r>
      <w:r w:rsidRPr="000A0501">
        <w:rPr>
          <w:rFonts w:asciiTheme="majorBidi" w:hAnsiTheme="majorBidi" w:cstheme="majorBidi"/>
          <w:sz w:val="24"/>
          <w:szCs w:val="24"/>
          <w:rtl/>
        </w:rPr>
        <w:t>حو</w:t>
      </w:r>
      <w:r w:rsidR="00DC7E7C" w:rsidRPr="000A0501">
        <w:rPr>
          <w:rFonts w:asciiTheme="majorBidi" w:hAnsiTheme="majorBidi" w:cstheme="majorBidi"/>
          <w:sz w:val="24"/>
          <w:szCs w:val="24"/>
          <w:rtl/>
        </w:rPr>
        <w:t xml:space="preserve">ص </w:t>
      </w:r>
      <w:r w:rsidR="00107356" w:rsidRPr="000A0501">
        <w:rPr>
          <w:rFonts w:asciiTheme="majorBidi" w:hAnsiTheme="majorBidi" w:cstheme="majorBidi"/>
          <w:sz w:val="24"/>
          <w:szCs w:val="24"/>
          <w:rtl/>
        </w:rPr>
        <w:t>طبي</w:t>
      </w:r>
      <w:r w:rsidRPr="000A0501">
        <w:rPr>
          <w:rFonts w:asciiTheme="majorBidi" w:hAnsiTheme="majorBidi" w:cstheme="majorBidi"/>
          <w:sz w:val="24"/>
          <w:szCs w:val="24"/>
          <w:rtl/>
        </w:rPr>
        <w:t>ة</w:t>
      </w:r>
      <w:r w:rsidR="00107356" w:rsidRPr="000A0501">
        <w:rPr>
          <w:rFonts w:asciiTheme="majorBidi" w:hAnsiTheme="majorBidi" w:cstheme="majorBidi"/>
          <w:sz w:val="24"/>
          <w:szCs w:val="24"/>
          <w:rtl/>
        </w:rPr>
        <w:t xml:space="preserve"> </w:t>
      </w:r>
      <w:r w:rsidR="00DC7E7C" w:rsidRPr="000A0501">
        <w:rPr>
          <w:rFonts w:asciiTheme="majorBidi" w:hAnsiTheme="majorBidi" w:cstheme="majorBidi"/>
          <w:sz w:val="24"/>
          <w:szCs w:val="24"/>
          <w:rtl/>
        </w:rPr>
        <w:t>(</w:t>
      </w:r>
      <w:r w:rsidR="00107356" w:rsidRPr="000A0501">
        <w:rPr>
          <w:rFonts w:asciiTheme="majorBidi" w:hAnsiTheme="majorBidi" w:cstheme="majorBidi"/>
          <w:sz w:val="24"/>
          <w:szCs w:val="24"/>
          <w:rtl/>
        </w:rPr>
        <w:t>أشعة</w:t>
      </w:r>
      <w:r w:rsidR="00DC7E7C" w:rsidRPr="000A0501">
        <w:rPr>
          <w:rFonts w:asciiTheme="majorBidi" w:hAnsiTheme="majorBidi" w:cstheme="majorBidi"/>
          <w:sz w:val="24"/>
          <w:szCs w:val="24"/>
          <w:rtl/>
        </w:rPr>
        <w:t>،</w:t>
      </w:r>
      <w:r w:rsidR="00107356" w:rsidRPr="000A0501">
        <w:rPr>
          <w:rFonts w:asciiTheme="majorBidi" w:hAnsiTheme="majorBidi" w:cstheme="majorBidi"/>
          <w:sz w:val="24"/>
          <w:szCs w:val="24"/>
          <w:rtl/>
        </w:rPr>
        <w:t xml:space="preserve"> مختبر وغيره</w:t>
      </w:r>
      <w:r w:rsidR="00DC7E7C" w:rsidRPr="000A0501">
        <w:rPr>
          <w:rFonts w:asciiTheme="majorBidi" w:hAnsiTheme="majorBidi" w:cstheme="majorBidi"/>
          <w:sz w:val="24"/>
          <w:szCs w:val="24"/>
          <w:rtl/>
        </w:rPr>
        <w:t>)</w:t>
      </w:r>
      <w:r w:rsidRPr="000A0501">
        <w:rPr>
          <w:rFonts w:asciiTheme="majorBidi" w:hAnsiTheme="majorBidi" w:cstheme="majorBidi"/>
          <w:sz w:val="24"/>
          <w:szCs w:val="24"/>
          <w:rtl/>
        </w:rPr>
        <w:t>، والتي يجب أن تشمل سبب أو أسباب القيام بهذه الفحوص</w:t>
      </w:r>
      <w:r w:rsidR="00494ABE" w:rsidRPr="000A0501">
        <w:rPr>
          <w:rFonts w:asciiTheme="majorBidi" w:hAnsiTheme="majorBidi" w:cstheme="majorBidi" w:hint="cs"/>
          <w:sz w:val="24"/>
          <w:szCs w:val="24"/>
          <w:rtl/>
        </w:rPr>
        <w:t xml:space="preserve"> ونتائج الفحوص المخبرية إن لزم الامر للتصوير الشعاعي</w:t>
      </w:r>
      <w:r w:rsidR="000A0501">
        <w:rPr>
          <w:rFonts w:asciiTheme="majorBidi" w:hAnsiTheme="majorBidi" w:cstheme="majorBidi" w:hint="cs"/>
          <w:sz w:val="24"/>
          <w:szCs w:val="24"/>
          <w:rtl/>
        </w:rPr>
        <w:t xml:space="preserve"> (مثلاً نتيجة فحص </w:t>
      </w:r>
      <w:r w:rsidR="000A0501">
        <w:rPr>
          <w:rFonts w:asciiTheme="majorBidi" w:hAnsiTheme="majorBidi" w:cstheme="majorBidi"/>
          <w:sz w:val="24"/>
          <w:szCs w:val="24"/>
        </w:rPr>
        <w:t>Serum (</w:t>
      </w:r>
      <w:proofErr w:type="spellStart"/>
      <w:r w:rsidR="000A0501">
        <w:rPr>
          <w:rFonts w:asciiTheme="majorBidi" w:hAnsiTheme="majorBidi" w:cstheme="majorBidi"/>
          <w:sz w:val="24"/>
          <w:szCs w:val="24"/>
        </w:rPr>
        <w:t>Creatinine</w:t>
      </w:r>
      <w:proofErr w:type="spellEnd"/>
      <w:r w:rsidR="000A0501">
        <w:rPr>
          <w:rFonts w:asciiTheme="majorBidi" w:hAnsiTheme="majorBidi" w:cstheme="majorBidi"/>
          <w:sz w:val="24"/>
          <w:szCs w:val="24"/>
        </w:rPr>
        <w:t xml:space="preserve"> </w:t>
      </w:r>
      <w:r w:rsidRPr="00115939">
        <w:rPr>
          <w:rFonts w:asciiTheme="majorBidi" w:hAnsiTheme="majorBidi" w:cstheme="majorBidi"/>
          <w:sz w:val="24"/>
          <w:szCs w:val="24"/>
          <w:rtl/>
        </w:rPr>
        <w:t>.</w:t>
      </w:r>
      <w:r w:rsidR="00107356" w:rsidRPr="00115939">
        <w:rPr>
          <w:rFonts w:asciiTheme="majorBidi" w:hAnsiTheme="majorBidi" w:cstheme="majorBidi"/>
          <w:sz w:val="24"/>
          <w:szCs w:val="24"/>
          <w:rtl/>
        </w:rPr>
        <w:t xml:space="preserve"> </w:t>
      </w:r>
    </w:p>
    <w:p w:rsidR="00B01172" w:rsidRPr="00115939" w:rsidRDefault="00B01172" w:rsidP="009B5B49">
      <w:pPr>
        <w:pStyle w:val="NoSpacing"/>
        <w:numPr>
          <w:ilvl w:val="2"/>
          <w:numId w:val="11"/>
        </w:numPr>
        <w:bidi/>
        <w:spacing w:line="360" w:lineRule="auto"/>
        <w:jc w:val="both"/>
        <w:rPr>
          <w:rFonts w:asciiTheme="majorBidi" w:hAnsiTheme="majorBidi" w:cstheme="majorBidi"/>
          <w:sz w:val="24"/>
          <w:szCs w:val="24"/>
        </w:rPr>
      </w:pPr>
      <w:r w:rsidRPr="00115939">
        <w:rPr>
          <w:rFonts w:asciiTheme="majorBidi" w:hAnsiTheme="majorBidi" w:cstheme="majorBidi"/>
          <w:sz w:val="24"/>
          <w:szCs w:val="24"/>
          <w:rtl/>
        </w:rPr>
        <w:t>إستمارات أخرى ضرورية للإحالة إلى المستشفيات مثل:</w:t>
      </w:r>
    </w:p>
    <w:p w:rsidR="00B01172" w:rsidRPr="00115939" w:rsidRDefault="00B01172" w:rsidP="009B5B49">
      <w:pPr>
        <w:pStyle w:val="NoSpacing"/>
        <w:numPr>
          <w:ilvl w:val="3"/>
          <w:numId w:val="11"/>
        </w:numPr>
        <w:bidi/>
        <w:spacing w:line="360" w:lineRule="auto"/>
        <w:jc w:val="both"/>
        <w:rPr>
          <w:rFonts w:asciiTheme="majorBidi" w:hAnsiTheme="majorBidi" w:cstheme="majorBidi"/>
          <w:sz w:val="24"/>
          <w:szCs w:val="24"/>
        </w:rPr>
      </w:pPr>
      <w:r w:rsidRPr="00115939">
        <w:rPr>
          <w:rFonts w:asciiTheme="majorBidi" w:hAnsiTheme="majorBidi" w:cstheme="majorBidi"/>
          <w:sz w:val="24"/>
          <w:szCs w:val="24"/>
          <w:rtl/>
        </w:rPr>
        <w:t>تقرير الموافقة المسبقة من صندوق الضمان الإجتماعي.</w:t>
      </w:r>
    </w:p>
    <w:p w:rsidR="00B01172" w:rsidRPr="00115939" w:rsidRDefault="00B01172" w:rsidP="009B5B49">
      <w:pPr>
        <w:pStyle w:val="NoSpacing"/>
        <w:numPr>
          <w:ilvl w:val="3"/>
          <w:numId w:val="11"/>
        </w:numPr>
        <w:bidi/>
        <w:spacing w:line="360" w:lineRule="auto"/>
        <w:jc w:val="both"/>
        <w:rPr>
          <w:rFonts w:asciiTheme="majorBidi" w:hAnsiTheme="majorBidi" w:cstheme="majorBidi"/>
          <w:sz w:val="24"/>
          <w:szCs w:val="24"/>
        </w:rPr>
      </w:pPr>
      <w:r w:rsidRPr="00115939">
        <w:rPr>
          <w:rFonts w:asciiTheme="majorBidi" w:hAnsiTheme="majorBidi" w:cstheme="majorBidi"/>
          <w:sz w:val="24"/>
          <w:szCs w:val="24"/>
          <w:rtl/>
        </w:rPr>
        <w:t>تقرير طلب إستشفاء الصادر عن نقابة الأطباء وجمعية شركات الضمان في لبنان.</w:t>
      </w:r>
    </w:p>
    <w:p w:rsidR="006D682A" w:rsidRPr="009B5B49" w:rsidRDefault="006D682A" w:rsidP="009B5B49">
      <w:pPr>
        <w:pStyle w:val="NoSpacing"/>
        <w:bidi/>
        <w:rPr>
          <w:sz w:val="12"/>
          <w:szCs w:val="12"/>
        </w:rPr>
      </w:pPr>
    </w:p>
    <w:p w:rsidR="00B577DB" w:rsidRPr="00115939" w:rsidRDefault="00B577DB" w:rsidP="009B5B49">
      <w:pPr>
        <w:pStyle w:val="NoSpacing"/>
        <w:numPr>
          <w:ilvl w:val="1"/>
          <w:numId w:val="11"/>
        </w:numPr>
        <w:bidi/>
        <w:spacing w:line="360" w:lineRule="auto"/>
        <w:jc w:val="both"/>
        <w:rPr>
          <w:rFonts w:asciiTheme="majorBidi" w:hAnsiTheme="majorBidi" w:cstheme="majorBidi"/>
          <w:sz w:val="24"/>
          <w:szCs w:val="24"/>
        </w:rPr>
      </w:pPr>
      <w:r w:rsidRPr="00115939">
        <w:rPr>
          <w:rFonts w:asciiTheme="majorBidi" w:hAnsiTheme="majorBidi" w:cstheme="majorBidi"/>
          <w:sz w:val="24"/>
          <w:szCs w:val="24"/>
          <w:rtl/>
        </w:rPr>
        <w:t>تحديد خطوات التطبيق لهذه السياسة حسب كل مركز، والتنسيق مع إدارة المراكز الصحية الأخرى المحوّل لها.</w:t>
      </w:r>
    </w:p>
    <w:p w:rsidR="007F1339" w:rsidRPr="009B5B49" w:rsidRDefault="007F1339" w:rsidP="009B5B49">
      <w:pPr>
        <w:pStyle w:val="NoSpacing"/>
        <w:bidi/>
        <w:rPr>
          <w:sz w:val="12"/>
          <w:szCs w:val="12"/>
        </w:rPr>
      </w:pPr>
    </w:p>
    <w:p w:rsidR="00B577DB" w:rsidRPr="00472A7E" w:rsidRDefault="00B577DB" w:rsidP="00472A7E">
      <w:pPr>
        <w:pStyle w:val="NoSpacing"/>
        <w:numPr>
          <w:ilvl w:val="1"/>
          <w:numId w:val="11"/>
        </w:numPr>
        <w:bidi/>
        <w:spacing w:line="360" w:lineRule="auto"/>
        <w:jc w:val="both"/>
        <w:rPr>
          <w:rFonts w:asciiTheme="majorBidi" w:hAnsiTheme="majorBidi" w:cstheme="majorBidi"/>
          <w:sz w:val="24"/>
          <w:szCs w:val="24"/>
        </w:rPr>
      </w:pPr>
      <w:r w:rsidRPr="00472A7E">
        <w:rPr>
          <w:rFonts w:asciiTheme="majorBidi" w:hAnsiTheme="majorBidi" w:cstheme="majorBidi"/>
          <w:sz w:val="24"/>
          <w:szCs w:val="24"/>
          <w:rtl/>
        </w:rPr>
        <w:t xml:space="preserve">وضع إجراءات محدّدة تبيّن خطوات الإحالة </w:t>
      </w:r>
      <w:r w:rsidR="00472A7E" w:rsidRPr="00472A7E">
        <w:rPr>
          <w:rFonts w:asciiTheme="majorBidi" w:hAnsiTheme="majorBidi" w:cstheme="majorBidi" w:hint="cs"/>
          <w:sz w:val="24"/>
          <w:szCs w:val="24"/>
          <w:rtl/>
        </w:rPr>
        <w:t xml:space="preserve">لكل </w:t>
      </w:r>
      <w:r w:rsidRPr="00472A7E">
        <w:rPr>
          <w:rFonts w:asciiTheme="majorBidi" w:hAnsiTheme="majorBidi" w:cstheme="majorBidi"/>
          <w:sz w:val="24"/>
          <w:szCs w:val="24"/>
          <w:rtl/>
        </w:rPr>
        <w:t>جهة</w:t>
      </w:r>
      <w:r w:rsidR="00777670" w:rsidRPr="00472A7E">
        <w:rPr>
          <w:rFonts w:asciiTheme="majorBidi" w:hAnsiTheme="majorBidi" w:cstheme="majorBidi" w:hint="cs"/>
          <w:sz w:val="24"/>
          <w:szCs w:val="24"/>
          <w:rtl/>
          <w:lang w:bidi="ar-LB"/>
        </w:rPr>
        <w:t xml:space="preserve"> وفقاً لما تنصّ عليه كل اتفاقية تعاون أو شراكة</w:t>
      </w:r>
      <w:r w:rsidRPr="00472A7E">
        <w:rPr>
          <w:rFonts w:asciiTheme="majorBidi" w:hAnsiTheme="majorBidi" w:cstheme="majorBidi"/>
          <w:sz w:val="24"/>
          <w:szCs w:val="24"/>
          <w:rtl/>
        </w:rPr>
        <w:t>.</w:t>
      </w:r>
    </w:p>
    <w:p w:rsidR="007F1339" w:rsidRPr="009B5B49" w:rsidRDefault="007F1339" w:rsidP="009B5B49">
      <w:pPr>
        <w:pStyle w:val="NoSpacing"/>
        <w:bidi/>
        <w:rPr>
          <w:sz w:val="12"/>
          <w:szCs w:val="12"/>
        </w:rPr>
      </w:pPr>
    </w:p>
    <w:p w:rsidR="00E63D72" w:rsidRDefault="00E63D72" w:rsidP="009B5B49">
      <w:pPr>
        <w:pStyle w:val="NoSpacing"/>
        <w:numPr>
          <w:ilvl w:val="1"/>
          <w:numId w:val="11"/>
        </w:numPr>
        <w:bidi/>
        <w:spacing w:line="360" w:lineRule="auto"/>
        <w:jc w:val="both"/>
        <w:rPr>
          <w:rFonts w:asciiTheme="majorBidi" w:hAnsiTheme="majorBidi" w:cstheme="majorBidi"/>
          <w:sz w:val="24"/>
          <w:szCs w:val="24"/>
        </w:rPr>
      </w:pPr>
      <w:r w:rsidRPr="00115939">
        <w:rPr>
          <w:rFonts w:asciiTheme="majorBidi" w:hAnsiTheme="majorBidi" w:cstheme="majorBidi"/>
          <w:sz w:val="24"/>
          <w:szCs w:val="24"/>
          <w:rtl/>
        </w:rPr>
        <w:t>إيجاد قنوات إتصال بين العاملين الصحيين (أطباء</w:t>
      </w:r>
      <w:r w:rsidR="000A0501">
        <w:rPr>
          <w:rFonts w:asciiTheme="majorBidi" w:hAnsiTheme="majorBidi" w:cstheme="majorBidi"/>
          <w:sz w:val="24"/>
          <w:szCs w:val="24"/>
          <w:rtl/>
        </w:rPr>
        <w:t>، إلخ</w:t>
      </w:r>
      <w:r w:rsidRPr="00115939">
        <w:rPr>
          <w:rFonts w:asciiTheme="majorBidi" w:hAnsiTheme="majorBidi" w:cstheme="majorBidi"/>
          <w:sz w:val="24"/>
          <w:szCs w:val="24"/>
          <w:rtl/>
        </w:rPr>
        <w:t>) في المركز والمراكز الأخرى المحوّل لها.</w:t>
      </w:r>
    </w:p>
    <w:p w:rsidR="00095390" w:rsidRPr="00472A7E" w:rsidRDefault="00095390" w:rsidP="009B5B49">
      <w:pPr>
        <w:pStyle w:val="NoSpacing"/>
        <w:bidi/>
        <w:rPr>
          <w:sz w:val="12"/>
          <w:szCs w:val="12"/>
        </w:rPr>
      </w:pPr>
    </w:p>
    <w:p w:rsidR="00750B39" w:rsidRPr="00472A7E" w:rsidRDefault="00095390" w:rsidP="00095390">
      <w:pPr>
        <w:pStyle w:val="NoSpacing"/>
        <w:numPr>
          <w:ilvl w:val="1"/>
          <w:numId w:val="11"/>
        </w:numPr>
        <w:bidi/>
        <w:spacing w:line="276" w:lineRule="auto"/>
        <w:jc w:val="both"/>
        <w:rPr>
          <w:rFonts w:asciiTheme="majorBidi" w:hAnsiTheme="majorBidi" w:cstheme="majorBidi"/>
          <w:sz w:val="24"/>
          <w:szCs w:val="24"/>
        </w:rPr>
      </w:pPr>
      <w:r w:rsidRPr="00472A7E">
        <w:rPr>
          <w:rFonts w:asciiTheme="majorBidi" w:hAnsiTheme="majorBidi" w:cstheme="majorBidi" w:hint="cs"/>
          <w:sz w:val="24"/>
          <w:szCs w:val="24"/>
          <w:rtl/>
        </w:rPr>
        <w:t>توفير وسيلة لنقل المريض عند الضرورة (مثلاً إلى قسم طوارئ).</w:t>
      </w:r>
    </w:p>
    <w:p w:rsidR="009B5B49" w:rsidRPr="009B5B49" w:rsidRDefault="009B5B49" w:rsidP="009B5B49">
      <w:pPr>
        <w:pStyle w:val="NoSpacing"/>
        <w:bidi/>
      </w:pPr>
    </w:p>
    <w:p w:rsidR="00B577DB" w:rsidRPr="00A21264" w:rsidRDefault="00B577DB" w:rsidP="009B5B49">
      <w:pPr>
        <w:pStyle w:val="NoSpacing"/>
        <w:numPr>
          <w:ilvl w:val="0"/>
          <w:numId w:val="11"/>
        </w:numPr>
        <w:bidi/>
        <w:spacing w:line="276" w:lineRule="auto"/>
        <w:jc w:val="both"/>
        <w:rPr>
          <w:rFonts w:asciiTheme="majorBidi" w:hAnsiTheme="majorBidi" w:cstheme="majorBidi"/>
          <w:sz w:val="24"/>
          <w:szCs w:val="24"/>
        </w:rPr>
      </w:pPr>
      <w:r w:rsidRPr="00A21264">
        <w:rPr>
          <w:rFonts w:asciiTheme="majorBidi" w:hAnsiTheme="majorBidi" w:cstheme="majorBidi"/>
          <w:b/>
          <w:bCs/>
          <w:sz w:val="24"/>
          <w:szCs w:val="24"/>
          <w:u w:val="single"/>
          <w:rtl/>
        </w:rPr>
        <w:t>إجراءات الإحالة</w:t>
      </w:r>
      <w:r w:rsidRPr="00A21264">
        <w:rPr>
          <w:rFonts w:asciiTheme="majorBidi" w:hAnsiTheme="majorBidi" w:cstheme="majorBidi"/>
          <w:sz w:val="24"/>
          <w:szCs w:val="24"/>
          <w:rtl/>
        </w:rPr>
        <w:t>:</w:t>
      </w:r>
    </w:p>
    <w:p w:rsidR="007F1339" w:rsidRPr="00461616" w:rsidRDefault="007F1339" w:rsidP="00461616">
      <w:pPr>
        <w:pStyle w:val="NoSpacing"/>
        <w:bidi/>
      </w:pPr>
    </w:p>
    <w:p w:rsidR="003B5C97" w:rsidRDefault="003B5C97" w:rsidP="009B5B49">
      <w:pPr>
        <w:pStyle w:val="NoSpacing"/>
        <w:numPr>
          <w:ilvl w:val="1"/>
          <w:numId w:val="11"/>
        </w:numPr>
        <w:bidi/>
        <w:spacing w:line="360" w:lineRule="auto"/>
        <w:jc w:val="both"/>
        <w:rPr>
          <w:rFonts w:asciiTheme="majorBidi" w:hAnsiTheme="majorBidi" w:cstheme="majorBidi"/>
          <w:sz w:val="24"/>
          <w:szCs w:val="24"/>
        </w:rPr>
      </w:pPr>
      <w:r w:rsidRPr="00115939">
        <w:rPr>
          <w:rFonts w:asciiTheme="majorBidi" w:hAnsiTheme="majorBidi" w:cstheme="majorBidi"/>
          <w:sz w:val="24"/>
          <w:szCs w:val="24"/>
          <w:rtl/>
        </w:rPr>
        <w:t>دراسة وتقييم الحالات الصحية للمستفيدين من قبل الأطباء العاملين في المركز (أخذ القصة المرضية، التاريخ المرضي الشخصي، العلاجات،</w:t>
      </w:r>
      <w:r w:rsidR="009B5B49">
        <w:rPr>
          <w:rFonts w:asciiTheme="majorBidi" w:hAnsiTheme="majorBidi" w:cstheme="majorBidi" w:hint="cs"/>
          <w:sz w:val="24"/>
          <w:szCs w:val="24"/>
          <w:rtl/>
        </w:rPr>
        <w:t xml:space="preserve"> إلخ</w:t>
      </w:r>
      <w:r w:rsidRPr="00115939">
        <w:rPr>
          <w:rFonts w:asciiTheme="majorBidi" w:hAnsiTheme="majorBidi" w:cstheme="majorBidi"/>
          <w:sz w:val="24"/>
          <w:szCs w:val="24"/>
          <w:rtl/>
        </w:rPr>
        <w:t>، التاريخ المرضي العائلي) وتوثيق المعلومات في الملف الصحي الخاص بالمستفيدين.</w:t>
      </w:r>
    </w:p>
    <w:p w:rsidR="000563F9" w:rsidRPr="009B5B49" w:rsidRDefault="000563F9" w:rsidP="00461616">
      <w:pPr>
        <w:pStyle w:val="NoSpacing"/>
        <w:bidi/>
        <w:rPr>
          <w:sz w:val="12"/>
          <w:szCs w:val="12"/>
        </w:rPr>
      </w:pPr>
    </w:p>
    <w:p w:rsidR="00F53139" w:rsidRPr="00115939" w:rsidRDefault="0003209B" w:rsidP="009B5B49">
      <w:pPr>
        <w:pStyle w:val="NoSpacing"/>
        <w:numPr>
          <w:ilvl w:val="1"/>
          <w:numId w:val="11"/>
        </w:numPr>
        <w:bidi/>
        <w:spacing w:line="360" w:lineRule="auto"/>
        <w:jc w:val="both"/>
        <w:rPr>
          <w:rFonts w:asciiTheme="majorBidi" w:hAnsiTheme="majorBidi" w:cstheme="majorBidi"/>
          <w:sz w:val="24"/>
          <w:szCs w:val="24"/>
        </w:rPr>
      </w:pPr>
      <w:r w:rsidRPr="00115939">
        <w:rPr>
          <w:rFonts w:asciiTheme="majorBidi" w:hAnsiTheme="majorBidi" w:cstheme="majorBidi"/>
          <w:sz w:val="24"/>
          <w:szCs w:val="24"/>
          <w:rtl/>
        </w:rPr>
        <w:t xml:space="preserve">إحالة </w:t>
      </w:r>
      <w:r w:rsidR="003B5C97" w:rsidRPr="00115939">
        <w:rPr>
          <w:rFonts w:asciiTheme="majorBidi" w:hAnsiTheme="majorBidi" w:cstheme="majorBidi"/>
          <w:sz w:val="24"/>
          <w:szCs w:val="24"/>
          <w:rtl/>
        </w:rPr>
        <w:t>الحالات إلى مراكز رعاية صحية أخرى (</w:t>
      </w:r>
      <w:r w:rsidR="000B2101" w:rsidRPr="00115939">
        <w:rPr>
          <w:rFonts w:asciiTheme="majorBidi" w:hAnsiTheme="majorBidi" w:cstheme="majorBidi"/>
          <w:sz w:val="24"/>
          <w:szCs w:val="24"/>
          <w:rtl/>
        </w:rPr>
        <w:t xml:space="preserve">طوارئ، </w:t>
      </w:r>
      <w:r w:rsidR="003B5C97" w:rsidRPr="00115939">
        <w:rPr>
          <w:rFonts w:asciiTheme="majorBidi" w:hAnsiTheme="majorBidi" w:cstheme="majorBidi"/>
          <w:sz w:val="24"/>
          <w:szCs w:val="24"/>
          <w:rtl/>
        </w:rPr>
        <w:t>مستشفيات</w:t>
      </w:r>
      <w:r w:rsidR="009B5B49">
        <w:rPr>
          <w:rFonts w:asciiTheme="majorBidi" w:hAnsiTheme="majorBidi" w:cstheme="majorBidi" w:hint="cs"/>
          <w:sz w:val="24"/>
          <w:szCs w:val="24"/>
          <w:rtl/>
        </w:rPr>
        <w:t>، إلخ</w:t>
      </w:r>
      <w:r w:rsidR="003B5C97" w:rsidRPr="00115939">
        <w:rPr>
          <w:rFonts w:asciiTheme="majorBidi" w:hAnsiTheme="majorBidi" w:cstheme="majorBidi"/>
          <w:sz w:val="24"/>
          <w:szCs w:val="24"/>
          <w:rtl/>
        </w:rPr>
        <w:t>)  بعد موافقة الطبيب أو الفريق المعالج وفق الأنظمة المعمول بها داخل المركز</w:t>
      </w:r>
      <w:r w:rsidR="00107356" w:rsidRPr="00115939">
        <w:rPr>
          <w:rFonts w:asciiTheme="majorBidi" w:hAnsiTheme="majorBidi" w:cstheme="majorBidi"/>
          <w:sz w:val="24"/>
          <w:szCs w:val="24"/>
          <w:rtl/>
        </w:rPr>
        <w:t xml:space="preserve">، وبعد شرح </w:t>
      </w:r>
      <w:r w:rsidR="00F53139" w:rsidRPr="00115939">
        <w:rPr>
          <w:rFonts w:asciiTheme="majorBidi" w:hAnsiTheme="majorBidi" w:cstheme="majorBidi"/>
          <w:sz w:val="24"/>
          <w:szCs w:val="24"/>
          <w:rtl/>
        </w:rPr>
        <w:t xml:space="preserve">وتوضيح </w:t>
      </w:r>
      <w:r w:rsidR="00107356" w:rsidRPr="00115939">
        <w:rPr>
          <w:rFonts w:asciiTheme="majorBidi" w:hAnsiTheme="majorBidi" w:cstheme="majorBidi"/>
          <w:sz w:val="24"/>
          <w:szCs w:val="24"/>
          <w:rtl/>
        </w:rPr>
        <w:t>دواعي ال</w:t>
      </w:r>
      <w:r w:rsidR="00F53139" w:rsidRPr="00115939">
        <w:rPr>
          <w:rFonts w:asciiTheme="majorBidi" w:hAnsiTheme="majorBidi" w:cstheme="majorBidi"/>
          <w:sz w:val="24"/>
          <w:szCs w:val="24"/>
          <w:rtl/>
        </w:rPr>
        <w:t>إ</w:t>
      </w:r>
      <w:r w:rsidR="00107356" w:rsidRPr="00115939">
        <w:rPr>
          <w:rFonts w:asciiTheme="majorBidi" w:hAnsiTheme="majorBidi" w:cstheme="majorBidi"/>
          <w:sz w:val="24"/>
          <w:szCs w:val="24"/>
          <w:rtl/>
        </w:rPr>
        <w:t>حالة</w:t>
      </w:r>
      <w:r w:rsidR="00F53139" w:rsidRPr="00115939">
        <w:rPr>
          <w:rFonts w:asciiTheme="majorBidi" w:hAnsiTheme="majorBidi" w:cstheme="majorBidi"/>
          <w:sz w:val="24"/>
          <w:szCs w:val="24"/>
          <w:rtl/>
        </w:rPr>
        <w:t xml:space="preserve"> ووجهة الإحالة </w:t>
      </w:r>
      <w:r w:rsidR="00734D32" w:rsidRPr="00115939">
        <w:rPr>
          <w:rFonts w:asciiTheme="majorBidi" w:hAnsiTheme="majorBidi" w:cstheme="majorBidi"/>
          <w:sz w:val="24"/>
          <w:szCs w:val="24"/>
          <w:rtl/>
        </w:rPr>
        <w:t xml:space="preserve">(الخيارات المتوفرة) </w:t>
      </w:r>
      <w:r w:rsidR="00F53139" w:rsidRPr="00115939">
        <w:rPr>
          <w:rFonts w:asciiTheme="majorBidi" w:hAnsiTheme="majorBidi" w:cstheme="majorBidi"/>
          <w:sz w:val="24"/>
          <w:szCs w:val="24"/>
          <w:rtl/>
        </w:rPr>
        <w:t>والإجراءات المقترحة</w:t>
      </w:r>
      <w:r w:rsidR="00F53139" w:rsidRPr="009B5B49">
        <w:rPr>
          <w:rFonts w:asciiTheme="majorBidi" w:hAnsiTheme="majorBidi" w:cstheme="majorBidi"/>
          <w:sz w:val="24"/>
          <w:szCs w:val="24"/>
          <w:rtl/>
        </w:rPr>
        <w:t xml:space="preserve"> وكيفية المتابعة</w:t>
      </w:r>
      <w:r w:rsidR="00F53139" w:rsidRPr="00115939">
        <w:rPr>
          <w:rFonts w:asciiTheme="majorBidi" w:hAnsiTheme="majorBidi" w:cstheme="majorBidi"/>
          <w:sz w:val="24"/>
          <w:szCs w:val="24"/>
          <w:rtl/>
        </w:rPr>
        <w:t xml:space="preserve"> لكل </w:t>
      </w:r>
      <w:r w:rsidR="00107356" w:rsidRPr="00115939">
        <w:rPr>
          <w:rFonts w:asciiTheme="majorBidi" w:hAnsiTheme="majorBidi" w:cstheme="majorBidi"/>
          <w:sz w:val="24"/>
          <w:szCs w:val="24"/>
          <w:rtl/>
        </w:rPr>
        <w:t>مستفيد</w:t>
      </w:r>
      <w:r w:rsidR="00F53139" w:rsidRPr="00115939">
        <w:rPr>
          <w:rFonts w:asciiTheme="majorBidi" w:hAnsiTheme="majorBidi" w:cstheme="majorBidi"/>
          <w:sz w:val="24"/>
          <w:szCs w:val="24"/>
          <w:rtl/>
        </w:rPr>
        <w:t>.</w:t>
      </w:r>
      <w:r w:rsidR="00F53139" w:rsidRPr="009B5B49">
        <w:rPr>
          <w:rFonts w:asciiTheme="majorBidi" w:hAnsiTheme="majorBidi" w:cstheme="majorBidi"/>
          <w:sz w:val="24"/>
          <w:szCs w:val="24"/>
        </w:rPr>
        <w:t>    </w:t>
      </w:r>
    </w:p>
    <w:p w:rsidR="007F1339" w:rsidRPr="009B5B49" w:rsidRDefault="007F1339" w:rsidP="00461616">
      <w:pPr>
        <w:pStyle w:val="NoSpacing"/>
        <w:bidi/>
        <w:rPr>
          <w:sz w:val="12"/>
          <w:szCs w:val="12"/>
        </w:rPr>
      </w:pPr>
    </w:p>
    <w:p w:rsidR="003B5C97" w:rsidRPr="00115939" w:rsidRDefault="003B5C97" w:rsidP="00897729">
      <w:pPr>
        <w:pStyle w:val="NoSpacing"/>
        <w:numPr>
          <w:ilvl w:val="1"/>
          <w:numId w:val="11"/>
        </w:numPr>
        <w:bidi/>
        <w:spacing w:line="360" w:lineRule="auto"/>
        <w:jc w:val="both"/>
        <w:rPr>
          <w:rFonts w:asciiTheme="majorBidi" w:hAnsiTheme="majorBidi" w:cstheme="majorBidi"/>
          <w:sz w:val="24"/>
          <w:szCs w:val="24"/>
        </w:rPr>
      </w:pPr>
      <w:r w:rsidRPr="00115939">
        <w:rPr>
          <w:rFonts w:asciiTheme="majorBidi" w:hAnsiTheme="majorBidi" w:cstheme="majorBidi"/>
          <w:sz w:val="24"/>
          <w:szCs w:val="24"/>
          <w:rtl/>
        </w:rPr>
        <w:t>ا</w:t>
      </w:r>
      <w:r w:rsidR="00897729">
        <w:rPr>
          <w:rFonts w:asciiTheme="majorBidi" w:hAnsiTheme="majorBidi" w:cstheme="majorBidi" w:hint="cs"/>
          <w:sz w:val="24"/>
          <w:szCs w:val="24"/>
          <w:rtl/>
        </w:rPr>
        <w:t>س</w:t>
      </w:r>
      <w:r w:rsidRPr="00115939">
        <w:rPr>
          <w:rFonts w:asciiTheme="majorBidi" w:hAnsiTheme="majorBidi" w:cstheme="majorBidi"/>
          <w:sz w:val="24"/>
          <w:szCs w:val="24"/>
          <w:rtl/>
        </w:rPr>
        <w:t>تخدام النماذج الخاصة المعدّة لهذه الحالات (</w:t>
      </w:r>
      <w:r w:rsidR="006929B1" w:rsidRPr="00115939">
        <w:rPr>
          <w:rFonts w:asciiTheme="majorBidi" w:hAnsiTheme="majorBidi" w:cstheme="majorBidi"/>
          <w:sz w:val="24"/>
          <w:szCs w:val="24"/>
          <w:rtl/>
        </w:rPr>
        <w:t xml:space="preserve">مثل </w:t>
      </w:r>
      <w:r w:rsidRPr="00115939">
        <w:rPr>
          <w:rFonts w:asciiTheme="majorBidi" w:hAnsiTheme="majorBidi" w:cstheme="majorBidi"/>
          <w:sz w:val="24"/>
          <w:szCs w:val="24"/>
          <w:rtl/>
        </w:rPr>
        <w:t xml:space="preserve">نموذج </w:t>
      </w:r>
      <w:r w:rsidR="002E46C8" w:rsidRPr="00115939">
        <w:rPr>
          <w:rFonts w:asciiTheme="majorBidi" w:hAnsiTheme="majorBidi" w:cstheme="majorBidi"/>
          <w:sz w:val="24"/>
          <w:szCs w:val="24"/>
          <w:rtl/>
        </w:rPr>
        <w:t xml:space="preserve">"إستمارة </w:t>
      </w:r>
      <w:r w:rsidRPr="00115939">
        <w:rPr>
          <w:rFonts w:asciiTheme="majorBidi" w:hAnsiTheme="majorBidi" w:cstheme="majorBidi"/>
          <w:sz w:val="24"/>
          <w:szCs w:val="24"/>
          <w:rtl/>
        </w:rPr>
        <w:t>إحالة</w:t>
      </w:r>
      <w:r w:rsidR="002E46C8" w:rsidRPr="00115939">
        <w:rPr>
          <w:rFonts w:asciiTheme="majorBidi" w:hAnsiTheme="majorBidi" w:cstheme="majorBidi"/>
          <w:sz w:val="24"/>
          <w:szCs w:val="24"/>
          <w:rtl/>
        </w:rPr>
        <w:t>"</w:t>
      </w:r>
      <w:r w:rsidRPr="00115939">
        <w:rPr>
          <w:rFonts w:asciiTheme="majorBidi" w:hAnsiTheme="majorBidi" w:cstheme="majorBidi"/>
          <w:sz w:val="24"/>
          <w:szCs w:val="24"/>
          <w:rtl/>
        </w:rPr>
        <w:t>).</w:t>
      </w:r>
    </w:p>
    <w:p w:rsidR="007F1339" w:rsidRPr="009B5B49" w:rsidRDefault="007F1339" w:rsidP="00461616">
      <w:pPr>
        <w:pStyle w:val="NoSpacing"/>
        <w:bidi/>
        <w:rPr>
          <w:sz w:val="12"/>
          <w:szCs w:val="12"/>
        </w:rPr>
      </w:pPr>
    </w:p>
    <w:p w:rsidR="006929B1" w:rsidRPr="00115939" w:rsidRDefault="006929B1" w:rsidP="009B5B49">
      <w:pPr>
        <w:pStyle w:val="NoSpacing"/>
        <w:numPr>
          <w:ilvl w:val="1"/>
          <w:numId w:val="11"/>
        </w:numPr>
        <w:bidi/>
        <w:spacing w:line="360" w:lineRule="auto"/>
        <w:jc w:val="both"/>
        <w:rPr>
          <w:rFonts w:asciiTheme="majorBidi" w:hAnsiTheme="majorBidi" w:cstheme="majorBidi"/>
          <w:sz w:val="24"/>
          <w:szCs w:val="24"/>
        </w:rPr>
      </w:pPr>
      <w:r w:rsidRPr="00115939">
        <w:rPr>
          <w:rFonts w:asciiTheme="majorBidi" w:hAnsiTheme="majorBidi" w:cstheme="majorBidi"/>
          <w:sz w:val="24"/>
          <w:szCs w:val="24"/>
          <w:rtl/>
        </w:rPr>
        <w:t xml:space="preserve">توثيق الإحالة </w:t>
      </w:r>
      <w:r w:rsidR="00513553" w:rsidRPr="00115939">
        <w:rPr>
          <w:rFonts w:asciiTheme="majorBidi" w:hAnsiTheme="majorBidi" w:cstheme="majorBidi"/>
          <w:sz w:val="24"/>
          <w:szCs w:val="24"/>
          <w:rtl/>
        </w:rPr>
        <w:t xml:space="preserve">إلى طبيب أو إلى مستشفى </w:t>
      </w:r>
      <w:r w:rsidRPr="00115939">
        <w:rPr>
          <w:rFonts w:asciiTheme="majorBidi" w:hAnsiTheme="majorBidi" w:cstheme="majorBidi"/>
          <w:sz w:val="24"/>
          <w:szCs w:val="24"/>
          <w:rtl/>
        </w:rPr>
        <w:t>وجميع بياناتها في ملف المستفيد (بما في ذلك تاريخ وسبب الإحالة ووجهة الإحالة) و</w:t>
      </w:r>
      <w:r w:rsidR="009E5016" w:rsidRPr="00115939">
        <w:rPr>
          <w:rFonts w:asciiTheme="majorBidi" w:hAnsiTheme="majorBidi" w:cstheme="majorBidi"/>
          <w:sz w:val="24"/>
          <w:szCs w:val="24"/>
          <w:rtl/>
        </w:rPr>
        <w:t xml:space="preserve">توضع نسخة عن </w:t>
      </w:r>
      <w:r w:rsidR="00513553" w:rsidRPr="00115939">
        <w:rPr>
          <w:rFonts w:asciiTheme="majorBidi" w:hAnsiTheme="majorBidi" w:cstheme="majorBidi"/>
          <w:sz w:val="24"/>
          <w:szCs w:val="24"/>
          <w:rtl/>
        </w:rPr>
        <w:t xml:space="preserve">هذه </w:t>
      </w:r>
      <w:r w:rsidR="009E5016" w:rsidRPr="00115939">
        <w:rPr>
          <w:rFonts w:asciiTheme="majorBidi" w:hAnsiTheme="majorBidi" w:cstheme="majorBidi"/>
          <w:sz w:val="24"/>
          <w:szCs w:val="24"/>
          <w:rtl/>
        </w:rPr>
        <w:t>الإحال</w:t>
      </w:r>
      <w:r w:rsidR="00513553" w:rsidRPr="00115939">
        <w:rPr>
          <w:rFonts w:asciiTheme="majorBidi" w:hAnsiTheme="majorBidi" w:cstheme="majorBidi"/>
          <w:sz w:val="24"/>
          <w:szCs w:val="24"/>
          <w:rtl/>
        </w:rPr>
        <w:t>ات</w:t>
      </w:r>
      <w:r w:rsidR="009E5016" w:rsidRPr="00115939">
        <w:rPr>
          <w:rFonts w:asciiTheme="majorBidi" w:hAnsiTheme="majorBidi" w:cstheme="majorBidi"/>
          <w:sz w:val="24"/>
          <w:szCs w:val="24"/>
          <w:rtl/>
        </w:rPr>
        <w:t xml:space="preserve"> </w:t>
      </w:r>
      <w:r w:rsidRPr="00115939">
        <w:rPr>
          <w:rFonts w:asciiTheme="majorBidi" w:hAnsiTheme="majorBidi" w:cstheme="majorBidi"/>
          <w:sz w:val="24"/>
          <w:szCs w:val="24"/>
          <w:rtl/>
        </w:rPr>
        <w:t>في ملف خاص ب</w:t>
      </w:r>
      <w:r w:rsidR="00513553" w:rsidRPr="00115939">
        <w:rPr>
          <w:rFonts w:asciiTheme="majorBidi" w:hAnsiTheme="majorBidi" w:cstheme="majorBidi"/>
          <w:sz w:val="24"/>
          <w:szCs w:val="24"/>
          <w:rtl/>
        </w:rPr>
        <w:t>ها</w:t>
      </w:r>
      <w:r w:rsidRPr="00115939">
        <w:rPr>
          <w:rFonts w:asciiTheme="majorBidi" w:hAnsiTheme="majorBidi" w:cstheme="majorBidi"/>
          <w:sz w:val="24"/>
          <w:szCs w:val="24"/>
          <w:rtl/>
        </w:rPr>
        <w:t xml:space="preserve"> حيث يذكر فيه الموعد المرتقب لعودة المستفيد لمتابعة الخدمة في المركز مصدر الإحالة.</w:t>
      </w:r>
    </w:p>
    <w:p w:rsidR="007F1339" w:rsidRPr="009B5B49" w:rsidRDefault="007F1339" w:rsidP="00461616">
      <w:pPr>
        <w:pStyle w:val="NoSpacing"/>
        <w:bidi/>
        <w:rPr>
          <w:sz w:val="12"/>
          <w:szCs w:val="12"/>
        </w:rPr>
      </w:pPr>
    </w:p>
    <w:p w:rsidR="006929B1" w:rsidRDefault="006929B1" w:rsidP="009B5B49">
      <w:pPr>
        <w:pStyle w:val="NoSpacing"/>
        <w:numPr>
          <w:ilvl w:val="1"/>
          <w:numId w:val="11"/>
        </w:numPr>
        <w:bidi/>
        <w:spacing w:line="360" w:lineRule="auto"/>
        <w:jc w:val="both"/>
        <w:rPr>
          <w:rFonts w:asciiTheme="majorBidi" w:hAnsiTheme="majorBidi" w:cstheme="majorBidi"/>
          <w:sz w:val="24"/>
          <w:szCs w:val="24"/>
        </w:rPr>
      </w:pPr>
      <w:r w:rsidRPr="00115939">
        <w:rPr>
          <w:rFonts w:asciiTheme="majorBidi" w:hAnsiTheme="majorBidi" w:cstheme="majorBidi"/>
          <w:sz w:val="24"/>
          <w:szCs w:val="24"/>
          <w:rtl/>
        </w:rPr>
        <w:t xml:space="preserve">متابعة حالات الأشخاص موضوع الإحالة، والإتصال بهم </w:t>
      </w:r>
      <w:r w:rsidR="00464A61" w:rsidRPr="00115939">
        <w:rPr>
          <w:rFonts w:asciiTheme="majorBidi" w:hAnsiTheme="majorBidi" w:cstheme="majorBidi"/>
          <w:sz w:val="24"/>
          <w:szCs w:val="24"/>
          <w:rtl/>
        </w:rPr>
        <w:t>(</w:t>
      </w:r>
      <w:r w:rsidRPr="00115939">
        <w:rPr>
          <w:rFonts w:asciiTheme="majorBidi" w:hAnsiTheme="majorBidi" w:cstheme="majorBidi"/>
          <w:sz w:val="24"/>
          <w:szCs w:val="24"/>
          <w:rtl/>
        </w:rPr>
        <w:t>عبر الهاتف أو زيار</w:t>
      </w:r>
      <w:r w:rsidR="00464A61" w:rsidRPr="00115939">
        <w:rPr>
          <w:rFonts w:asciiTheme="majorBidi" w:hAnsiTheme="majorBidi" w:cstheme="majorBidi"/>
          <w:sz w:val="24"/>
          <w:szCs w:val="24"/>
          <w:rtl/>
        </w:rPr>
        <w:t>تهم في</w:t>
      </w:r>
      <w:r w:rsidRPr="00115939">
        <w:rPr>
          <w:rFonts w:asciiTheme="majorBidi" w:hAnsiTheme="majorBidi" w:cstheme="majorBidi"/>
          <w:sz w:val="24"/>
          <w:szCs w:val="24"/>
          <w:rtl/>
        </w:rPr>
        <w:t xml:space="preserve"> من</w:t>
      </w:r>
      <w:r w:rsidR="00464A61" w:rsidRPr="00115939">
        <w:rPr>
          <w:rFonts w:asciiTheme="majorBidi" w:hAnsiTheme="majorBidi" w:cstheme="majorBidi"/>
          <w:sz w:val="24"/>
          <w:szCs w:val="24"/>
          <w:rtl/>
        </w:rPr>
        <w:t>ا</w:t>
      </w:r>
      <w:r w:rsidRPr="00115939">
        <w:rPr>
          <w:rFonts w:asciiTheme="majorBidi" w:hAnsiTheme="majorBidi" w:cstheme="majorBidi"/>
          <w:sz w:val="24"/>
          <w:szCs w:val="24"/>
          <w:rtl/>
        </w:rPr>
        <w:t>زل</w:t>
      </w:r>
      <w:r w:rsidR="00464A61" w:rsidRPr="00115939">
        <w:rPr>
          <w:rFonts w:asciiTheme="majorBidi" w:hAnsiTheme="majorBidi" w:cstheme="majorBidi"/>
          <w:sz w:val="24"/>
          <w:szCs w:val="24"/>
          <w:rtl/>
        </w:rPr>
        <w:t>هم</w:t>
      </w:r>
      <w:r w:rsidR="000A0501">
        <w:rPr>
          <w:rFonts w:asciiTheme="majorBidi" w:hAnsiTheme="majorBidi" w:cstheme="majorBidi"/>
          <w:sz w:val="24"/>
          <w:szCs w:val="24"/>
          <w:rtl/>
        </w:rPr>
        <w:t>، إلخ</w:t>
      </w:r>
      <w:r w:rsidRPr="00115939">
        <w:rPr>
          <w:rFonts w:asciiTheme="majorBidi" w:hAnsiTheme="majorBidi" w:cstheme="majorBidi"/>
          <w:sz w:val="24"/>
          <w:szCs w:val="24"/>
          <w:rtl/>
        </w:rPr>
        <w:t>) في حال إنقطاعهم عن المركز</w:t>
      </w:r>
      <w:r w:rsidR="00464A61" w:rsidRPr="00115939">
        <w:rPr>
          <w:rFonts w:asciiTheme="majorBidi" w:hAnsiTheme="majorBidi" w:cstheme="majorBidi"/>
          <w:sz w:val="24"/>
          <w:szCs w:val="24"/>
          <w:rtl/>
        </w:rPr>
        <w:t xml:space="preserve"> لمتابعة ما حصل معهم (تقييم وضعهم الصحي، أخذ نسخ عن نتائج فحوصهم وعلاجاتهم لوضعها في الملف الصحي الخاص بكل منهم، إضافةً إلى تقييم جودة الخدمة التي حصلوا عليها في وجهة الإحالة، ودرجة رضاهم عنها، وفي حال عدم الرض</w:t>
      </w:r>
      <w:r w:rsidR="00734D32" w:rsidRPr="00115939">
        <w:rPr>
          <w:rFonts w:asciiTheme="majorBidi" w:hAnsiTheme="majorBidi" w:cstheme="majorBidi"/>
          <w:sz w:val="24"/>
          <w:szCs w:val="24"/>
          <w:rtl/>
        </w:rPr>
        <w:t>ى</w:t>
      </w:r>
      <w:r w:rsidR="00464A61" w:rsidRPr="00115939">
        <w:rPr>
          <w:rFonts w:asciiTheme="majorBidi" w:hAnsiTheme="majorBidi" w:cstheme="majorBidi"/>
          <w:sz w:val="24"/>
          <w:szCs w:val="24"/>
          <w:rtl/>
        </w:rPr>
        <w:t xml:space="preserve"> يجب بحث الأسباب ورفع تقرير بما حصل لمدير المركز للتعامل معها فوراً.</w:t>
      </w:r>
    </w:p>
    <w:p w:rsidR="00D11DE6" w:rsidRPr="00461616" w:rsidRDefault="00D11DE6" w:rsidP="00461616">
      <w:pPr>
        <w:pStyle w:val="NoSpacing"/>
        <w:rPr>
          <w:rtl/>
        </w:rPr>
      </w:pPr>
    </w:p>
    <w:p w:rsidR="00A21264" w:rsidRPr="009B5B49" w:rsidRDefault="00A21264" w:rsidP="009B5B49">
      <w:pPr>
        <w:pStyle w:val="NoSpacing"/>
        <w:numPr>
          <w:ilvl w:val="0"/>
          <w:numId w:val="11"/>
        </w:numPr>
        <w:bidi/>
        <w:spacing w:line="276" w:lineRule="auto"/>
        <w:jc w:val="both"/>
        <w:rPr>
          <w:rFonts w:asciiTheme="majorBidi" w:hAnsiTheme="majorBidi" w:cstheme="majorBidi"/>
          <w:b/>
          <w:bCs/>
          <w:sz w:val="24"/>
          <w:szCs w:val="24"/>
          <w:u w:val="single"/>
        </w:rPr>
      </w:pPr>
      <w:r w:rsidRPr="009B5B49">
        <w:rPr>
          <w:rFonts w:asciiTheme="majorBidi" w:hAnsiTheme="majorBidi" w:cstheme="majorBidi"/>
          <w:b/>
          <w:bCs/>
          <w:sz w:val="24"/>
          <w:szCs w:val="24"/>
          <w:u w:val="single"/>
          <w:rtl/>
        </w:rPr>
        <w:t>آلية</w:t>
      </w:r>
      <w:r w:rsidRPr="009B5B49">
        <w:rPr>
          <w:rFonts w:asciiTheme="majorBidi" w:hAnsiTheme="majorBidi" w:cstheme="majorBidi"/>
          <w:b/>
          <w:bCs/>
          <w:sz w:val="24"/>
          <w:szCs w:val="24"/>
          <w:u w:val="single"/>
        </w:rPr>
        <w:t xml:space="preserve"> </w:t>
      </w:r>
      <w:r w:rsidRPr="009B5B49">
        <w:rPr>
          <w:rFonts w:asciiTheme="majorBidi" w:hAnsiTheme="majorBidi" w:cstheme="majorBidi"/>
          <w:b/>
          <w:bCs/>
          <w:sz w:val="24"/>
          <w:szCs w:val="24"/>
          <w:u w:val="single"/>
          <w:rtl/>
        </w:rPr>
        <w:t>التقييم</w:t>
      </w:r>
      <w:r w:rsidR="009B5B49">
        <w:rPr>
          <w:rFonts w:asciiTheme="majorBidi" w:hAnsiTheme="majorBidi" w:cstheme="majorBidi" w:hint="cs"/>
          <w:b/>
          <w:bCs/>
          <w:sz w:val="24"/>
          <w:szCs w:val="24"/>
          <w:u w:val="single"/>
          <w:rtl/>
        </w:rPr>
        <w:t>:</w:t>
      </w:r>
    </w:p>
    <w:p w:rsidR="00E93A3B" w:rsidRPr="00E93A3B" w:rsidRDefault="00E93A3B" w:rsidP="00E93A3B">
      <w:pPr>
        <w:pStyle w:val="NoSpacing"/>
        <w:bidi/>
        <w:jc w:val="both"/>
        <w:rPr>
          <w:rFonts w:ascii="Times New Roman" w:hAnsi="Times New Roman" w:cs="Times New Roman"/>
          <w:color w:val="FF0000"/>
          <w:sz w:val="16"/>
          <w:szCs w:val="16"/>
        </w:rPr>
      </w:pPr>
    </w:p>
    <w:p w:rsidR="00E93A3B" w:rsidRPr="009B5B49" w:rsidRDefault="00A21264" w:rsidP="009B5B49">
      <w:pPr>
        <w:pStyle w:val="NoSpacing"/>
        <w:numPr>
          <w:ilvl w:val="1"/>
          <w:numId w:val="11"/>
        </w:numPr>
        <w:bidi/>
        <w:spacing w:line="360" w:lineRule="auto"/>
        <w:jc w:val="both"/>
        <w:rPr>
          <w:rFonts w:asciiTheme="majorBidi" w:hAnsiTheme="majorBidi" w:cstheme="majorBidi"/>
          <w:sz w:val="24"/>
          <w:szCs w:val="24"/>
        </w:rPr>
      </w:pPr>
      <w:r w:rsidRPr="009B5B49">
        <w:rPr>
          <w:rFonts w:asciiTheme="majorBidi" w:hAnsiTheme="majorBidi" w:cstheme="majorBidi"/>
          <w:sz w:val="24"/>
          <w:szCs w:val="24"/>
          <w:rtl/>
        </w:rPr>
        <w:t>التحق</w:t>
      </w:r>
      <w:r w:rsidR="00E93A3B" w:rsidRPr="009B5B49">
        <w:rPr>
          <w:rFonts w:asciiTheme="majorBidi" w:hAnsiTheme="majorBidi" w:cstheme="majorBidi" w:hint="cs"/>
          <w:sz w:val="24"/>
          <w:szCs w:val="24"/>
          <w:rtl/>
        </w:rPr>
        <w:t>ّ</w:t>
      </w:r>
      <w:r w:rsidRPr="009B5B49">
        <w:rPr>
          <w:rFonts w:asciiTheme="majorBidi" w:hAnsiTheme="majorBidi" w:cstheme="majorBidi"/>
          <w:sz w:val="24"/>
          <w:szCs w:val="24"/>
          <w:rtl/>
        </w:rPr>
        <w:t>ق</w:t>
      </w:r>
      <w:r w:rsidRPr="009B5B49">
        <w:rPr>
          <w:rFonts w:asciiTheme="majorBidi" w:hAnsiTheme="majorBidi" w:cstheme="majorBidi"/>
          <w:sz w:val="24"/>
          <w:szCs w:val="24"/>
        </w:rPr>
        <w:t xml:space="preserve"> </w:t>
      </w:r>
      <w:r w:rsidRPr="009B5B49">
        <w:rPr>
          <w:rFonts w:asciiTheme="majorBidi" w:hAnsiTheme="majorBidi" w:cstheme="majorBidi"/>
          <w:sz w:val="24"/>
          <w:szCs w:val="24"/>
          <w:rtl/>
        </w:rPr>
        <w:t>من</w:t>
      </w:r>
      <w:r w:rsidR="00E93A3B" w:rsidRPr="009B5B49">
        <w:rPr>
          <w:rFonts w:asciiTheme="majorBidi" w:hAnsiTheme="majorBidi" w:cstheme="majorBidi" w:hint="cs"/>
          <w:sz w:val="24"/>
          <w:szCs w:val="24"/>
          <w:rtl/>
        </w:rPr>
        <w:t xml:space="preserve"> وجود إتفاقيا</w:t>
      </w:r>
      <w:r w:rsidR="00F333D3" w:rsidRPr="009B5B49">
        <w:rPr>
          <w:rFonts w:asciiTheme="majorBidi" w:hAnsiTheme="majorBidi" w:cstheme="majorBidi" w:hint="cs"/>
          <w:sz w:val="24"/>
          <w:szCs w:val="24"/>
          <w:rtl/>
        </w:rPr>
        <w:t>ت</w:t>
      </w:r>
      <w:r w:rsidR="00E93A3B" w:rsidRPr="009B5B49">
        <w:rPr>
          <w:rFonts w:asciiTheme="majorBidi" w:hAnsiTheme="majorBidi" w:cstheme="majorBidi" w:hint="cs"/>
          <w:sz w:val="24"/>
          <w:szCs w:val="24"/>
          <w:rtl/>
        </w:rPr>
        <w:t xml:space="preserve"> ربط أوعقود تعاون بين المركز ومقدمي الخدمات الصحية والاجتماعية والتربوية.</w:t>
      </w:r>
    </w:p>
    <w:p w:rsidR="00A21264" w:rsidRPr="009B5B49" w:rsidRDefault="00C95091" w:rsidP="009B5B49">
      <w:pPr>
        <w:pStyle w:val="NoSpacing"/>
        <w:numPr>
          <w:ilvl w:val="1"/>
          <w:numId w:val="11"/>
        </w:numPr>
        <w:bidi/>
        <w:spacing w:line="360" w:lineRule="auto"/>
        <w:jc w:val="both"/>
        <w:rPr>
          <w:rFonts w:asciiTheme="majorBidi" w:hAnsiTheme="majorBidi" w:cstheme="majorBidi"/>
          <w:sz w:val="24"/>
          <w:szCs w:val="24"/>
        </w:rPr>
      </w:pPr>
      <w:r w:rsidRPr="009B5B49">
        <w:rPr>
          <w:rFonts w:asciiTheme="majorBidi" w:hAnsiTheme="majorBidi" w:cstheme="majorBidi"/>
          <w:sz w:val="24"/>
          <w:szCs w:val="24"/>
          <w:rtl/>
        </w:rPr>
        <w:t>التحق</w:t>
      </w:r>
      <w:r w:rsidRPr="009B5B49">
        <w:rPr>
          <w:rFonts w:asciiTheme="majorBidi" w:hAnsiTheme="majorBidi" w:cstheme="majorBidi" w:hint="cs"/>
          <w:sz w:val="24"/>
          <w:szCs w:val="24"/>
          <w:rtl/>
        </w:rPr>
        <w:t>ّ</w:t>
      </w:r>
      <w:r w:rsidRPr="009B5B49">
        <w:rPr>
          <w:rFonts w:asciiTheme="majorBidi" w:hAnsiTheme="majorBidi" w:cstheme="majorBidi"/>
          <w:sz w:val="24"/>
          <w:szCs w:val="24"/>
          <w:rtl/>
        </w:rPr>
        <w:t>ق</w:t>
      </w:r>
      <w:r w:rsidRPr="009B5B49">
        <w:rPr>
          <w:rFonts w:asciiTheme="majorBidi" w:hAnsiTheme="majorBidi" w:cstheme="majorBidi"/>
          <w:sz w:val="24"/>
          <w:szCs w:val="24"/>
        </w:rPr>
        <w:t xml:space="preserve"> </w:t>
      </w:r>
      <w:r w:rsidRPr="009B5B49">
        <w:rPr>
          <w:rFonts w:asciiTheme="majorBidi" w:hAnsiTheme="majorBidi" w:cstheme="majorBidi"/>
          <w:sz w:val="24"/>
          <w:szCs w:val="24"/>
          <w:rtl/>
        </w:rPr>
        <w:t>من</w:t>
      </w:r>
      <w:r w:rsidRPr="009B5B49">
        <w:rPr>
          <w:rFonts w:asciiTheme="majorBidi" w:hAnsiTheme="majorBidi" w:cstheme="majorBidi" w:hint="cs"/>
          <w:sz w:val="24"/>
          <w:szCs w:val="24"/>
          <w:rtl/>
        </w:rPr>
        <w:t xml:space="preserve"> </w:t>
      </w:r>
      <w:r w:rsidR="00A21264" w:rsidRPr="009B5B49">
        <w:rPr>
          <w:rFonts w:asciiTheme="majorBidi" w:hAnsiTheme="majorBidi" w:cstheme="majorBidi"/>
          <w:sz w:val="24"/>
          <w:szCs w:val="24"/>
          <w:rtl/>
        </w:rPr>
        <w:t>وجود</w:t>
      </w:r>
      <w:r w:rsidR="00A21264" w:rsidRPr="009B5B49">
        <w:rPr>
          <w:rFonts w:asciiTheme="majorBidi" w:hAnsiTheme="majorBidi" w:cstheme="majorBidi"/>
          <w:sz w:val="24"/>
          <w:szCs w:val="24"/>
        </w:rPr>
        <w:t xml:space="preserve"> </w:t>
      </w:r>
      <w:r w:rsidR="00AC1CB8" w:rsidRPr="009B5B49">
        <w:rPr>
          <w:rFonts w:asciiTheme="majorBidi" w:hAnsiTheme="majorBidi" w:cstheme="majorBidi" w:hint="cs"/>
          <w:sz w:val="24"/>
          <w:szCs w:val="24"/>
          <w:rtl/>
        </w:rPr>
        <w:t>ملف يحتوي على</w:t>
      </w:r>
      <w:r w:rsidRPr="009B5B49">
        <w:rPr>
          <w:rFonts w:asciiTheme="majorBidi" w:hAnsiTheme="majorBidi" w:cstheme="majorBidi" w:hint="cs"/>
          <w:sz w:val="24"/>
          <w:szCs w:val="24"/>
          <w:rtl/>
        </w:rPr>
        <w:t xml:space="preserve"> </w:t>
      </w:r>
      <w:r w:rsidR="00AC1CB8" w:rsidRPr="009B5B49">
        <w:rPr>
          <w:rFonts w:asciiTheme="majorBidi" w:hAnsiTheme="majorBidi" w:cstheme="majorBidi" w:hint="cs"/>
          <w:sz w:val="24"/>
          <w:szCs w:val="24"/>
          <w:rtl/>
        </w:rPr>
        <w:t>نسخ ع</w:t>
      </w:r>
      <w:r w:rsidRPr="009B5B49">
        <w:rPr>
          <w:rFonts w:asciiTheme="majorBidi" w:hAnsiTheme="majorBidi" w:cstheme="majorBidi" w:hint="cs"/>
          <w:sz w:val="24"/>
          <w:szCs w:val="24"/>
          <w:rtl/>
        </w:rPr>
        <w:t>ن الإحالات</w:t>
      </w:r>
      <w:r w:rsidR="00A21264" w:rsidRPr="009B5B49">
        <w:rPr>
          <w:rFonts w:asciiTheme="majorBidi" w:hAnsiTheme="majorBidi" w:cstheme="majorBidi"/>
          <w:sz w:val="24"/>
          <w:szCs w:val="24"/>
        </w:rPr>
        <w:t xml:space="preserve"> </w:t>
      </w:r>
      <w:r w:rsidR="0081355B" w:rsidRPr="009B5B49">
        <w:rPr>
          <w:rFonts w:asciiTheme="majorBidi" w:hAnsiTheme="majorBidi" w:cstheme="majorBidi" w:hint="cs"/>
          <w:sz w:val="24"/>
          <w:szCs w:val="24"/>
          <w:rtl/>
        </w:rPr>
        <w:t xml:space="preserve">ومراجعتها للتاكّد من أنّها  </w:t>
      </w:r>
      <w:r w:rsidRPr="009B5B49">
        <w:rPr>
          <w:rFonts w:asciiTheme="majorBidi" w:hAnsiTheme="majorBidi" w:cstheme="majorBidi" w:hint="cs"/>
          <w:sz w:val="24"/>
          <w:szCs w:val="24"/>
          <w:rtl/>
        </w:rPr>
        <w:t>ت</w:t>
      </w:r>
      <w:r w:rsidR="00A21264" w:rsidRPr="009B5B49">
        <w:rPr>
          <w:rFonts w:asciiTheme="majorBidi" w:hAnsiTheme="majorBidi" w:cstheme="majorBidi"/>
          <w:sz w:val="24"/>
          <w:szCs w:val="24"/>
          <w:rtl/>
        </w:rPr>
        <w:t>تض</w:t>
      </w:r>
      <w:r w:rsidRPr="009B5B49">
        <w:rPr>
          <w:rFonts w:asciiTheme="majorBidi" w:hAnsiTheme="majorBidi" w:cstheme="majorBidi" w:hint="cs"/>
          <w:sz w:val="24"/>
          <w:szCs w:val="24"/>
          <w:rtl/>
        </w:rPr>
        <w:t>ّ</w:t>
      </w:r>
      <w:r w:rsidR="00A21264" w:rsidRPr="009B5B49">
        <w:rPr>
          <w:rFonts w:asciiTheme="majorBidi" w:hAnsiTheme="majorBidi" w:cstheme="majorBidi"/>
          <w:sz w:val="24"/>
          <w:szCs w:val="24"/>
          <w:rtl/>
        </w:rPr>
        <w:t>من</w:t>
      </w:r>
      <w:r w:rsidR="00A21264" w:rsidRPr="009B5B49">
        <w:rPr>
          <w:rFonts w:asciiTheme="majorBidi" w:hAnsiTheme="majorBidi" w:cstheme="majorBidi"/>
          <w:sz w:val="24"/>
          <w:szCs w:val="24"/>
        </w:rPr>
        <w:t xml:space="preserve"> </w:t>
      </w:r>
      <w:r w:rsidR="00A21264" w:rsidRPr="009B5B49">
        <w:rPr>
          <w:rFonts w:asciiTheme="majorBidi" w:hAnsiTheme="majorBidi" w:cstheme="majorBidi"/>
          <w:sz w:val="24"/>
          <w:szCs w:val="24"/>
          <w:rtl/>
        </w:rPr>
        <w:t>المتطلبات</w:t>
      </w:r>
      <w:r w:rsidR="00A21264" w:rsidRPr="009B5B49">
        <w:rPr>
          <w:rFonts w:asciiTheme="majorBidi" w:hAnsiTheme="majorBidi" w:cstheme="majorBidi"/>
          <w:sz w:val="24"/>
          <w:szCs w:val="24"/>
        </w:rPr>
        <w:t xml:space="preserve"> </w:t>
      </w:r>
      <w:r w:rsidR="00A21264" w:rsidRPr="009B5B49">
        <w:rPr>
          <w:rFonts w:asciiTheme="majorBidi" w:hAnsiTheme="majorBidi" w:cstheme="majorBidi"/>
          <w:sz w:val="24"/>
          <w:szCs w:val="24"/>
          <w:rtl/>
        </w:rPr>
        <w:t>المذكورة</w:t>
      </w:r>
      <w:r w:rsidR="00A21264" w:rsidRPr="009B5B49">
        <w:rPr>
          <w:rFonts w:asciiTheme="majorBidi" w:hAnsiTheme="majorBidi" w:cstheme="majorBidi"/>
          <w:sz w:val="24"/>
          <w:szCs w:val="24"/>
        </w:rPr>
        <w:t xml:space="preserve"> </w:t>
      </w:r>
      <w:r w:rsidR="00A21264" w:rsidRPr="009B5B49">
        <w:rPr>
          <w:rFonts w:asciiTheme="majorBidi" w:hAnsiTheme="majorBidi" w:cstheme="majorBidi"/>
          <w:sz w:val="24"/>
          <w:szCs w:val="24"/>
          <w:rtl/>
        </w:rPr>
        <w:t>أعلاه</w:t>
      </w:r>
      <w:r w:rsidR="00A21264" w:rsidRPr="009B5B49">
        <w:rPr>
          <w:rFonts w:asciiTheme="majorBidi" w:hAnsiTheme="majorBidi" w:cstheme="majorBidi"/>
          <w:sz w:val="24"/>
          <w:szCs w:val="24"/>
        </w:rPr>
        <w:t>.</w:t>
      </w:r>
    </w:p>
    <w:p w:rsidR="00964EC6" w:rsidRPr="009B5B49" w:rsidRDefault="00964EC6" w:rsidP="009B5B49">
      <w:pPr>
        <w:pStyle w:val="NoSpacing"/>
        <w:numPr>
          <w:ilvl w:val="1"/>
          <w:numId w:val="11"/>
        </w:numPr>
        <w:bidi/>
        <w:spacing w:line="360" w:lineRule="auto"/>
        <w:jc w:val="both"/>
        <w:rPr>
          <w:rFonts w:asciiTheme="majorBidi" w:hAnsiTheme="majorBidi" w:cstheme="majorBidi"/>
          <w:sz w:val="24"/>
          <w:szCs w:val="24"/>
        </w:rPr>
      </w:pPr>
      <w:r w:rsidRPr="009B5B49">
        <w:rPr>
          <w:rFonts w:asciiTheme="majorBidi" w:hAnsiTheme="majorBidi" w:cstheme="majorBidi"/>
          <w:sz w:val="24"/>
          <w:szCs w:val="24"/>
          <w:rtl/>
        </w:rPr>
        <w:t>التحق</w:t>
      </w:r>
      <w:r w:rsidRPr="009B5B49">
        <w:rPr>
          <w:rFonts w:asciiTheme="majorBidi" w:hAnsiTheme="majorBidi" w:cstheme="majorBidi" w:hint="cs"/>
          <w:sz w:val="24"/>
          <w:szCs w:val="24"/>
          <w:rtl/>
        </w:rPr>
        <w:t>ّ</w:t>
      </w:r>
      <w:r w:rsidRPr="009B5B49">
        <w:rPr>
          <w:rFonts w:asciiTheme="majorBidi" w:hAnsiTheme="majorBidi" w:cstheme="majorBidi"/>
          <w:sz w:val="24"/>
          <w:szCs w:val="24"/>
          <w:rtl/>
        </w:rPr>
        <w:t>ق</w:t>
      </w:r>
      <w:r w:rsidRPr="009B5B49">
        <w:rPr>
          <w:rFonts w:asciiTheme="majorBidi" w:hAnsiTheme="majorBidi" w:cstheme="majorBidi"/>
          <w:sz w:val="24"/>
          <w:szCs w:val="24"/>
        </w:rPr>
        <w:t xml:space="preserve"> </w:t>
      </w:r>
      <w:r w:rsidRPr="009B5B49">
        <w:rPr>
          <w:rFonts w:asciiTheme="majorBidi" w:hAnsiTheme="majorBidi" w:cstheme="majorBidi"/>
          <w:sz w:val="24"/>
          <w:szCs w:val="24"/>
          <w:rtl/>
        </w:rPr>
        <w:t>من</w:t>
      </w:r>
      <w:r w:rsidRPr="009B5B49">
        <w:rPr>
          <w:rFonts w:asciiTheme="majorBidi" w:hAnsiTheme="majorBidi" w:cstheme="majorBidi" w:hint="cs"/>
          <w:sz w:val="24"/>
          <w:szCs w:val="24"/>
          <w:rtl/>
        </w:rPr>
        <w:t xml:space="preserve"> توثيق الإحالات في ملفات المرضى الصحية.</w:t>
      </w:r>
    </w:p>
    <w:p w:rsidR="00A21264" w:rsidRPr="009B5B49" w:rsidRDefault="00A21264" w:rsidP="009B5B49">
      <w:pPr>
        <w:pStyle w:val="NoSpacing"/>
        <w:numPr>
          <w:ilvl w:val="1"/>
          <w:numId w:val="11"/>
        </w:numPr>
        <w:bidi/>
        <w:spacing w:line="360" w:lineRule="auto"/>
        <w:jc w:val="both"/>
        <w:rPr>
          <w:rFonts w:asciiTheme="majorBidi" w:hAnsiTheme="majorBidi" w:cstheme="majorBidi"/>
          <w:sz w:val="24"/>
          <w:szCs w:val="24"/>
        </w:rPr>
      </w:pPr>
      <w:r w:rsidRPr="009B5B49">
        <w:rPr>
          <w:rFonts w:asciiTheme="majorBidi" w:hAnsiTheme="majorBidi" w:cstheme="majorBidi"/>
          <w:sz w:val="24"/>
          <w:szCs w:val="24"/>
          <w:rtl/>
        </w:rPr>
        <w:t>التحق</w:t>
      </w:r>
      <w:r w:rsidR="009D7933" w:rsidRPr="009B5B49">
        <w:rPr>
          <w:rFonts w:asciiTheme="majorBidi" w:hAnsiTheme="majorBidi" w:cstheme="majorBidi" w:hint="cs"/>
          <w:sz w:val="24"/>
          <w:szCs w:val="24"/>
          <w:rtl/>
        </w:rPr>
        <w:t>ّ</w:t>
      </w:r>
      <w:r w:rsidRPr="009B5B49">
        <w:rPr>
          <w:rFonts w:asciiTheme="majorBidi" w:hAnsiTheme="majorBidi" w:cstheme="majorBidi"/>
          <w:sz w:val="24"/>
          <w:szCs w:val="24"/>
          <w:rtl/>
        </w:rPr>
        <w:t>ق</w:t>
      </w:r>
      <w:r w:rsidRPr="009B5B49">
        <w:rPr>
          <w:rFonts w:asciiTheme="majorBidi" w:hAnsiTheme="majorBidi" w:cstheme="majorBidi"/>
          <w:sz w:val="24"/>
          <w:szCs w:val="24"/>
        </w:rPr>
        <w:t xml:space="preserve"> </w:t>
      </w:r>
      <w:r w:rsidRPr="009B5B49">
        <w:rPr>
          <w:rFonts w:asciiTheme="majorBidi" w:hAnsiTheme="majorBidi" w:cstheme="majorBidi"/>
          <w:sz w:val="24"/>
          <w:szCs w:val="24"/>
          <w:rtl/>
        </w:rPr>
        <w:t>من</w:t>
      </w:r>
      <w:r w:rsidRPr="009B5B49">
        <w:rPr>
          <w:rFonts w:asciiTheme="majorBidi" w:hAnsiTheme="majorBidi" w:cstheme="majorBidi"/>
          <w:sz w:val="24"/>
          <w:szCs w:val="24"/>
        </w:rPr>
        <w:t xml:space="preserve"> </w:t>
      </w:r>
      <w:r w:rsidRPr="009B5B49">
        <w:rPr>
          <w:rFonts w:asciiTheme="majorBidi" w:hAnsiTheme="majorBidi" w:cstheme="majorBidi"/>
          <w:sz w:val="24"/>
          <w:szCs w:val="24"/>
          <w:rtl/>
        </w:rPr>
        <w:t>إرسال</w:t>
      </w:r>
      <w:r w:rsidRPr="009B5B49">
        <w:rPr>
          <w:rFonts w:asciiTheme="majorBidi" w:hAnsiTheme="majorBidi" w:cstheme="majorBidi"/>
          <w:sz w:val="24"/>
          <w:szCs w:val="24"/>
        </w:rPr>
        <w:t xml:space="preserve"> </w:t>
      </w:r>
      <w:r w:rsidRPr="009B5B49">
        <w:rPr>
          <w:rFonts w:asciiTheme="majorBidi" w:hAnsiTheme="majorBidi" w:cstheme="majorBidi"/>
          <w:sz w:val="24"/>
          <w:szCs w:val="24"/>
          <w:rtl/>
        </w:rPr>
        <w:t>نسخة</w:t>
      </w:r>
      <w:r w:rsidRPr="009B5B49">
        <w:rPr>
          <w:rFonts w:asciiTheme="majorBidi" w:hAnsiTheme="majorBidi" w:cstheme="majorBidi"/>
          <w:sz w:val="24"/>
          <w:szCs w:val="24"/>
        </w:rPr>
        <w:t xml:space="preserve"> </w:t>
      </w:r>
      <w:r w:rsidRPr="009B5B49">
        <w:rPr>
          <w:rFonts w:asciiTheme="majorBidi" w:hAnsiTheme="majorBidi" w:cstheme="majorBidi"/>
          <w:sz w:val="24"/>
          <w:szCs w:val="24"/>
          <w:rtl/>
        </w:rPr>
        <w:t>من</w:t>
      </w:r>
      <w:r w:rsidRPr="009B5B49">
        <w:rPr>
          <w:rFonts w:asciiTheme="majorBidi" w:hAnsiTheme="majorBidi" w:cstheme="majorBidi"/>
          <w:sz w:val="24"/>
          <w:szCs w:val="24"/>
        </w:rPr>
        <w:t xml:space="preserve"> </w:t>
      </w:r>
      <w:r w:rsidR="009D7933" w:rsidRPr="009B5B49">
        <w:rPr>
          <w:rFonts w:asciiTheme="majorBidi" w:hAnsiTheme="majorBidi" w:cstheme="majorBidi" w:hint="cs"/>
          <w:sz w:val="24"/>
          <w:szCs w:val="24"/>
          <w:rtl/>
        </w:rPr>
        <w:t>استمارا</w:t>
      </w:r>
      <w:r w:rsidR="009B5B49" w:rsidRPr="009B5B49">
        <w:rPr>
          <w:rFonts w:asciiTheme="majorBidi" w:hAnsiTheme="majorBidi" w:cstheme="majorBidi" w:hint="cs"/>
          <w:sz w:val="24"/>
          <w:szCs w:val="24"/>
          <w:rtl/>
        </w:rPr>
        <w:t>ت</w:t>
      </w:r>
      <w:r w:rsidRPr="009B5B49">
        <w:rPr>
          <w:rFonts w:asciiTheme="majorBidi" w:hAnsiTheme="majorBidi" w:cstheme="majorBidi"/>
          <w:sz w:val="24"/>
          <w:szCs w:val="24"/>
        </w:rPr>
        <w:t xml:space="preserve"> </w:t>
      </w:r>
      <w:r w:rsidRPr="009B5B49">
        <w:rPr>
          <w:rFonts w:asciiTheme="majorBidi" w:hAnsiTheme="majorBidi" w:cstheme="majorBidi"/>
          <w:sz w:val="24"/>
          <w:szCs w:val="24"/>
          <w:rtl/>
        </w:rPr>
        <w:t>ال</w:t>
      </w:r>
      <w:r w:rsidR="009D7933" w:rsidRPr="009B5B49">
        <w:rPr>
          <w:rFonts w:asciiTheme="majorBidi" w:hAnsiTheme="majorBidi" w:cstheme="majorBidi" w:hint="cs"/>
          <w:sz w:val="24"/>
          <w:szCs w:val="24"/>
          <w:rtl/>
        </w:rPr>
        <w:t>إحالة</w:t>
      </w:r>
      <w:r w:rsidRPr="009B5B49">
        <w:rPr>
          <w:rFonts w:asciiTheme="majorBidi" w:hAnsiTheme="majorBidi" w:cstheme="majorBidi"/>
          <w:sz w:val="24"/>
          <w:szCs w:val="24"/>
        </w:rPr>
        <w:t xml:space="preserve"> </w:t>
      </w:r>
      <w:r w:rsidRPr="009B5B49">
        <w:rPr>
          <w:rFonts w:asciiTheme="majorBidi" w:hAnsiTheme="majorBidi" w:cstheme="majorBidi"/>
          <w:sz w:val="24"/>
          <w:szCs w:val="24"/>
          <w:rtl/>
        </w:rPr>
        <w:t>مع</w:t>
      </w:r>
      <w:r w:rsidRPr="009B5B49">
        <w:rPr>
          <w:rFonts w:asciiTheme="majorBidi" w:hAnsiTheme="majorBidi" w:cstheme="majorBidi"/>
          <w:sz w:val="24"/>
          <w:szCs w:val="24"/>
        </w:rPr>
        <w:t xml:space="preserve"> </w:t>
      </w:r>
      <w:r w:rsidRPr="009B5B49">
        <w:rPr>
          <w:rFonts w:asciiTheme="majorBidi" w:hAnsiTheme="majorBidi" w:cstheme="majorBidi"/>
          <w:sz w:val="24"/>
          <w:szCs w:val="24"/>
          <w:rtl/>
        </w:rPr>
        <w:t>المريض</w:t>
      </w:r>
      <w:r w:rsidRPr="009B5B49">
        <w:rPr>
          <w:rFonts w:asciiTheme="majorBidi" w:hAnsiTheme="majorBidi" w:cstheme="majorBidi"/>
          <w:sz w:val="24"/>
          <w:szCs w:val="24"/>
        </w:rPr>
        <w:t>.</w:t>
      </w:r>
    </w:p>
    <w:p w:rsidR="00603CDE" w:rsidRPr="009B5B49" w:rsidRDefault="009D7933" w:rsidP="009B5B49">
      <w:pPr>
        <w:pStyle w:val="NoSpacing"/>
        <w:numPr>
          <w:ilvl w:val="1"/>
          <w:numId w:val="11"/>
        </w:numPr>
        <w:bidi/>
        <w:spacing w:line="360" w:lineRule="auto"/>
        <w:jc w:val="both"/>
        <w:rPr>
          <w:rFonts w:asciiTheme="majorBidi" w:hAnsiTheme="majorBidi" w:cstheme="majorBidi"/>
          <w:sz w:val="24"/>
          <w:szCs w:val="24"/>
        </w:rPr>
      </w:pPr>
      <w:r w:rsidRPr="009B5B49">
        <w:rPr>
          <w:rFonts w:asciiTheme="majorBidi" w:hAnsiTheme="majorBidi" w:cstheme="majorBidi" w:hint="cs"/>
          <w:sz w:val="24"/>
          <w:szCs w:val="24"/>
          <w:rtl/>
        </w:rPr>
        <w:t xml:space="preserve">التحقّق من </w:t>
      </w:r>
      <w:r w:rsidR="00603CDE" w:rsidRPr="009B5B49">
        <w:rPr>
          <w:rFonts w:asciiTheme="majorBidi" w:hAnsiTheme="majorBidi" w:cstheme="majorBidi" w:hint="cs"/>
          <w:sz w:val="24"/>
          <w:szCs w:val="24"/>
          <w:rtl/>
        </w:rPr>
        <w:t xml:space="preserve">متابعة </w:t>
      </w:r>
      <w:r w:rsidR="00603CDE" w:rsidRPr="009B5B49">
        <w:rPr>
          <w:rFonts w:asciiTheme="majorBidi" w:hAnsiTheme="majorBidi" w:cstheme="majorBidi"/>
          <w:sz w:val="24"/>
          <w:szCs w:val="24"/>
          <w:rtl/>
        </w:rPr>
        <w:t>الأشخاص موضوع الإحالة</w:t>
      </w:r>
      <w:r w:rsidR="00603CDE" w:rsidRPr="009B5B49">
        <w:rPr>
          <w:rFonts w:asciiTheme="majorBidi" w:hAnsiTheme="majorBidi" w:cstheme="majorBidi" w:hint="cs"/>
          <w:sz w:val="24"/>
          <w:szCs w:val="24"/>
          <w:rtl/>
        </w:rPr>
        <w:t>.</w:t>
      </w:r>
    </w:p>
    <w:p w:rsidR="009D7933" w:rsidRPr="009B5B49" w:rsidRDefault="009D7933" w:rsidP="009B5B49">
      <w:pPr>
        <w:pStyle w:val="NoSpacing"/>
        <w:numPr>
          <w:ilvl w:val="1"/>
          <w:numId w:val="11"/>
        </w:numPr>
        <w:bidi/>
        <w:spacing w:line="360" w:lineRule="auto"/>
        <w:jc w:val="both"/>
        <w:rPr>
          <w:rFonts w:asciiTheme="majorBidi" w:hAnsiTheme="majorBidi" w:cstheme="majorBidi"/>
          <w:sz w:val="24"/>
          <w:szCs w:val="24"/>
        </w:rPr>
      </w:pPr>
      <w:r w:rsidRPr="009B5B49">
        <w:rPr>
          <w:rFonts w:asciiTheme="majorBidi" w:hAnsiTheme="majorBidi" w:cstheme="majorBidi" w:hint="cs"/>
          <w:sz w:val="24"/>
          <w:szCs w:val="24"/>
          <w:rtl/>
        </w:rPr>
        <w:t xml:space="preserve">التحقّق من </w:t>
      </w:r>
      <w:r w:rsidR="00603CDE" w:rsidRPr="009B5B49">
        <w:rPr>
          <w:rFonts w:asciiTheme="majorBidi" w:hAnsiTheme="majorBidi" w:cstheme="majorBidi" w:hint="cs"/>
          <w:sz w:val="24"/>
          <w:szCs w:val="24"/>
          <w:rtl/>
        </w:rPr>
        <w:t>استلام</w:t>
      </w:r>
      <w:r w:rsidRPr="009B5B49">
        <w:rPr>
          <w:rFonts w:asciiTheme="majorBidi" w:hAnsiTheme="majorBidi" w:cstheme="majorBidi" w:hint="cs"/>
          <w:sz w:val="24"/>
          <w:szCs w:val="24"/>
          <w:rtl/>
        </w:rPr>
        <w:t xml:space="preserve"> </w:t>
      </w:r>
      <w:r w:rsidR="00F2757F" w:rsidRPr="009B5B49">
        <w:rPr>
          <w:rFonts w:asciiTheme="majorBidi" w:hAnsiTheme="majorBidi" w:cstheme="majorBidi" w:hint="cs"/>
          <w:sz w:val="24"/>
          <w:szCs w:val="24"/>
          <w:rtl/>
        </w:rPr>
        <w:t xml:space="preserve">جواب </w:t>
      </w:r>
      <w:r w:rsidRPr="009B5B49">
        <w:rPr>
          <w:rFonts w:asciiTheme="majorBidi" w:hAnsiTheme="majorBidi" w:cstheme="majorBidi" w:hint="cs"/>
          <w:sz w:val="24"/>
          <w:szCs w:val="24"/>
          <w:rtl/>
        </w:rPr>
        <w:t>على الإحالة</w:t>
      </w:r>
      <w:r w:rsidR="00F2757F" w:rsidRPr="009B5B49">
        <w:rPr>
          <w:rFonts w:asciiTheme="majorBidi" w:hAnsiTheme="majorBidi" w:cstheme="majorBidi" w:hint="cs"/>
          <w:sz w:val="24"/>
          <w:szCs w:val="24"/>
          <w:rtl/>
        </w:rPr>
        <w:t xml:space="preserve"> من </w:t>
      </w:r>
      <w:r w:rsidR="00F2757F" w:rsidRPr="009B5B49">
        <w:rPr>
          <w:rFonts w:asciiTheme="majorBidi" w:hAnsiTheme="majorBidi" w:cstheme="majorBidi"/>
          <w:sz w:val="24"/>
          <w:szCs w:val="24"/>
          <w:rtl/>
        </w:rPr>
        <w:t>وجهة الإحالة</w:t>
      </w:r>
      <w:r w:rsidRPr="009B5B49">
        <w:rPr>
          <w:rFonts w:asciiTheme="majorBidi" w:hAnsiTheme="majorBidi" w:cstheme="majorBidi" w:hint="cs"/>
          <w:sz w:val="24"/>
          <w:szCs w:val="24"/>
          <w:rtl/>
        </w:rPr>
        <w:t>.</w:t>
      </w:r>
    </w:p>
    <w:p w:rsidR="007A28F0" w:rsidRDefault="007A28F0" w:rsidP="007A28F0">
      <w:pPr>
        <w:pStyle w:val="NoSpacing"/>
        <w:rPr>
          <w:rtl/>
        </w:rPr>
      </w:pPr>
    </w:p>
    <w:p w:rsidR="007A28F0" w:rsidRPr="00956E57" w:rsidRDefault="007A28F0" w:rsidP="009B5B49">
      <w:pPr>
        <w:pStyle w:val="NoSpacing"/>
        <w:numPr>
          <w:ilvl w:val="0"/>
          <w:numId w:val="26"/>
        </w:numPr>
        <w:shd w:val="clear" w:color="auto" w:fill="BFBFBF" w:themeFill="background1" w:themeFillShade="BF"/>
        <w:bidi/>
        <w:spacing w:line="276" w:lineRule="auto"/>
        <w:rPr>
          <w:rFonts w:ascii="Times New Roman" w:hAnsi="Times New Roman" w:cs="Times New Roman"/>
          <w:b/>
          <w:bCs/>
          <w:sz w:val="28"/>
          <w:szCs w:val="28"/>
          <w:rtl/>
          <w:lang w:bidi="ar-LB"/>
        </w:rPr>
      </w:pPr>
      <w:r w:rsidRPr="007A28F0">
        <w:rPr>
          <w:rFonts w:asciiTheme="majorBidi" w:hAnsiTheme="majorBidi" w:cstheme="majorBidi"/>
          <w:b/>
          <w:bCs/>
          <w:sz w:val="28"/>
          <w:szCs w:val="28"/>
          <w:rtl/>
        </w:rPr>
        <w:t>النماذج</w:t>
      </w:r>
      <w:r w:rsidRPr="00956E57">
        <w:rPr>
          <w:rFonts w:ascii="Times New Roman" w:hAnsi="Times New Roman" w:cs="Times New Roman"/>
          <w:b/>
          <w:bCs/>
          <w:sz w:val="28"/>
          <w:szCs w:val="28"/>
          <w:rtl/>
        </w:rPr>
        <w:t xml:space="preserve"> والبيانات المرتبطة</w:t>
      </w:r>
    </w:p>
    <w:p w:rsidR="007A28F0" w:rsidRPr="007A28F0" w:rsidRDefault="007A28F0" w:rsidP="007A28F0">
      <w:pPr>
        <w:pStyle w:val="NoSpacing"/>
        <w:bidi/>
        <w:spacing w:line="276" w:lineRule="auto"/>
        <w:rPr>
          <w:rFonts w:asciiTheme="majorBidi" w:hAnsiTheme="majorBidi" w:cstheme="majorBidi"/>
          <w:i/>
          <w:iCs/>
          <w:sz w:val="16"/>
          <w:szCs w:val="16"/>
        </w:rPr>
      </w:pPr>
    </w:p>
    <w:p w:rsidR="00115939" w:rsidRPr="009B5B49" w:rsidRDefault="008B24A2" w:rsidP="00472A7E">
      <w:pPr>
        <w:pStyle w:val="NoSpacing"/>
        <w:numPr>
          <w:ilvl w:val="0"/>
          <w:numId w:val="10"/>
        </w:numPr>
        <w:bidi/>
        <w:spacing w:line="360" w:lineRule="auto"/>
        <w:rPr>
          <w:rFonts w:asciiTheme="majorBidi" w:hAnsiTheme="majorBidi" w:cstheme="majorBidi"/>
          <w:sz w:val="24"/>
          <w:szCs w:val="24"/>
          <w:rtl/>
        </w:rPr>
      </w:pPr>
      <w:r>
        <w:rPr>
          <w:rFonts w:asciiTheme="majorBidi" w:hAnsiTheme="majorBidi" w:cstheme="majorBidi" w:hint="cs"/>
          <w:sz w:val="24"/>
          <w:szCs w:val="24"/>
          <w:rtl/>
        </w:rPr>
        <w:t xml:space="preserve">ملحق "نموذج </w:t>
      </w:r>
      <w:r w:rsidR="003C0F33" w:rsidRPr="009B5B49">
        <w:rPr>
          <w:rFonts w:asciiTheme="majorBidi" w:hAnsiTheme="majorBidi" w:cstheme="majorBidi"/>
          <w:sz w:val="24"/>
          <w:szCs w:val="24"/>
          <w:rtl/>
        </w:rPr>
        <w:t xml:space="preserve">إتقاقيات ربط </w:t>
      </w:r>
      <w:r w:rsidR="003C0F33" w:rsidRPr="009B5B49">
        <w:rPr>
          <w:rFonts w:asciiTheme="majorBidi" w:hAnsiTheme="majorBidi" w:cstheme="majorBidi" w:hint="cs"/>
          <w:sz w:val="24"/>
          <w:szCs w:val="24"/>
          <w:rtl/>
        </w:rPr>
        <w:t xml:space="preserve">أو </w:t>
      </w:r>
      <w:r w:rsidR="00115939" w:rsidRPr="009B5B49">
        <w:rPr>
          <w:rFonts w:asciiTheme="majorBidi" w:hAnsiTheme="majorBidi" w:cstheme="majorBidi" w:hint="cs"/>
          <w:sz w:val="24"/>
          <w:szCs w:val="24"/>
          <w:rtl/>
        </w:rPr>
        <w:t>عقود تعاون بين المركز ومقدمي الخدمات الصحية والاجتماعية</w:t>
      </w:r>
      <w:r w:rsidR="00E93A3B" w:rsidRPr="009B5B49">
        <w:rPr>
          <w:rFonts w:asciiTheme="majorBidi" w:hAnsiTheme="majorBidi" w:cstheme="majorBidi" w:hint="cs"/>
          <w:sz w:val="24"/>
          <w:szCs w:val="24"/>
          <w:rtl/>
        </w:rPr>
        <w:t xml:space="preserve"> والتربوية</w:t>
      </w:r>
      <w:r>
        <w:rPr>
          <w:rFonts w:asciiTheme="majorBidi" w:hAnsiTheme="majorBidi" w:cstheme="majorBidi" w:hint="cs"/>
          <w:sz w:val="24"/>
          <w:szCs w:val="24"/>
          <w:rtl/>
        </w:rPr>
        <w:t>"</w:t>
      </w:r>
      <w:r w:rsidR="009B5B49" w:rsidRPr="009B5B49">
        <w:rPr>
          <w:rFonts w:asciiTheme="majorBidi" w:hAnsiTheme="majorBidi" w:cstheme="majorBidi" w:hint="cs"/>
          <w:sz w:val="24"/>
          <w:szCs w:val="24"/>
          <w:rtl/>
        </w:rPr>
        <w:t xml:space="preserve"> ورمزها </w:t>
      </w:r>
      <w:r w:rsidR="009B5B49" w:rsidRPr="009B5B49">
        <w:rPr>
          <w:rFonts w:asciiTheme="majorBidi" w:hAnsiTheme="majorBidi" w:cstheme="majorBidi"/>
          <w:sz w:val="24"/>
          <w:szCs w:val="24"/>
        </w:rPr>
        <w:t>.</w:t>
      </w:r>
      <w:r w:rsidR="00472A7E">
        <w:rPr>
          <w:rFonts w:asciiTheme="majorBidi" w:hAnsiTheme="majorBidi" w:cstheme="majorBidi"/>
          <w:sz w:val="24"/>
          <w:szCs w:val="24"/>
        </w:rPr>
        <w:t>OP.</w:t>
      </w:r>
      <w:r w:rsidR="00483DCE">
        <w:rPr>
          <w:rFonts w:asciiTheme="majorBidi" w:hAnsiTheme="majorBidi" w:cstheme="majorBidi"/>
          <w:sz w:val="24"/>
          <w:szCs w:val="24"/>
        </w:rPr>
        <w:t>PP.</w:t>
      </w:r>
      <w:r w:rsidR="009B5B49" w:rsidRPr="009B5B49">
        <w:rPr>
          <w:rFonts w:asciiTheme="majorBidi" w:hAnsiTheme="majorBidi" w:cstheme="majorBidi"/>
          <w:sz w:val="24"/>
          <w:szCs w:val="24"/>
        </w:rPr>
        <w:t>07.</w:t>
      </w:r>
      <w:r w:rsidR="00472A7E">
        <w:rPr>
          <w:rFonts w:asciiTheme="majorBidi" w:hAnsiTheme="majorBidi" w:cstheme="majorBidi"/>
          <w:sz w:val="24"/>
          <w:szCs w:val="24"/>
        </w:rPr>
        <w:t>F</w:t>
      </w:r>
      <w:r w:rsidR="009B5B49" w:rsidRPr="009B5B49">
        <w:rPr>
          <w:rFonts w:asciiTheme="majorBidi" w:hAnsiTheme="majorBidi" w:cstheme="majorBidi"/>
          <w:sz w:val="24"/>
          <w:szCs w:val="24"/>
        </w:rPr>
        <w:t>1</w:t>
      </w:r>
    </w:p>
    <w:p w:rsidR="007A28F0" w:rsidRPr="009B5B49" w:rsidRDefault="008B24A2" w:rsidP="00472A7E">
      <w:pPr>
        <w:pStyle w:val="NoSpacing"/>
        <w:numPr>
          <w:ilvl w:val="0"/>
          <w:numId w:val="10"/>
        </w:numPr>
        <w:bidi/>
        <w:spacing w:line="360" w:lineRule="auto"/>
        <w:rPr>
          <w:rFonts w:asciiTheme="majorBidi" w:hAnsiTheme="majorBidi" w:cstheme="majorBidi"/>
          <w:i/>
          <w:iCs/>
          <w:sz w:val="24"/>
          <w:szCs w:val="24"/>
        </w:rPr>
      </w:pPr>
      <w:r>
        <w:rPr>
          <w:rFonts w:asciiTheme="majorBidi" w:hAnsiTheme="majorBidi" w:cstheme="majorBidi" w:hint="cs"/>
          <w:sz w:val="24"/>
          <w:szCs w:val="24"/>
          <w:rtl/>
        </w:rPr>
        <w:t xml:space="preserve"> ملحق "نموذج </w:t>
      </w:r>
      <w:r w:rsidR="007A28F0" w:rsidRPr="009B5B49">
        <w:rPr>
          <w:rFonts w:asciiTheme="majorBidi" w:hAnsiTheme="majorBidi" w:cstheme="majorBidi"/>
          <w:sz w:val="24"/>
          <w:szCs w:val="24"/>
          <w:rtl/>
        </w:rPr>
        <w:t>إستمارة إحالة</w:t>
      </w:r>
      <w:r w:rsidR="00115939" w:rsidRPr="009B5B49">
        <w:rPr>
          <w:rFonts w:asciiTheme="majorBidi" w:hAnsiTheme="majorBidi" w:cstheme="majorBidi" w:hint="cs"/>
          <w:i/>
          <w:iCs/>
          <w:sz w:val="24"/>
          <w:szCs w:val="24"/>
          <w:rtl/>
        </w:rPr>
        <w:t>"</w:t>
      </w:r>
      <w:r w:rsidR="009B5B49" w:rsidRPr="009B5B49">
        <w:rPr>
          <w:rFonts w:asciiTheme="majorBidi" w:hAnsiTheme="majorBidi" w:cstheme="majorBidi"/>
          <w:i/>
          <w:iCs/>
          <w:sz w:val="24"/>
          <w:szCs w:val="24"/>
        </w:rPr>
        <w:t xml:space="preserve"> </w:t>
      </w:r>
      <w:r w:rsidR="009B5B49" w:rsidRPr="009B5B49">
        <w:rPr>
          <w:rFonts w:asciiTheme="majorBidi" w:hAnsiTheme="majorBidi" w:cstheme="majorBidi" w:hint="cs"/>
          <w:sz w:val="24"/>
          <w:szCs w:val="24"/>
          <w:rtl/>
        </w:rPr>
        <w:t xml:space="preserve">ورمزها </w:t>
      </w:r>
      <w:r w:rsidR="00472A7E">
        <w:rPr>
          <w:rFonts w:asciiTheme="majorBidi" w:hAnsiTheme="majorBidi" w:cstheme="majorBidi"/>
          <w:sz w:val="24"/>
          <w:szCs w:val="24"/>
        </w:rPr>
        <w:t>OP.</w:t>
      </w:r>
      <w:r w:rsidR="00483DCE">
        <w:rPr>
          <w:rFonts w:asciiTheme="majorBidi" w:hAnsiTheme="majorBidi" w:cstheme="majorBidi"/>
          <w:sz w:val="24"/>
          <w:szCs w:val="24"/>
        </w:rPr>
        <w:t>PP.</w:t>
      </w:r>
      <w:r w:rsidR="009B5B49" w:rsidRPr="009B5B49">
        <w:rPr>
          <w:rFonts w:asciiTheme="majorBidi" w:hAnsiTheme="majorBidi" w:cstheme="majorBidi"/>
          <w:sz w:val="24"/>
          <w:szCs w:val="24"/>
        </w:rPr>
        <w:t>07.</w:t>
      </w:r>
      <w:r w:rsidR="00472A7E">
        <w:rPr>
          <w:rFonts w:asciiTheme="majorBidi" w:hAnsiTheme="majorBidi" w:cstheme="majorBidi"/>
          <w:sz w:val="24"/>
          <w:szCs w:val="24"/>
        </w:rPr>
        <w:t>F</w:t>
      </w:r>
      <w:r w:rsidR="009B5B49" w:rsidRPr="009B5B49">
        <w:rPr>
          <w:rFonts w:asciiTheme="majorBidi" w:hAnsiTheme="majorBidi" w:cstheme="majorBidi"/>
          <w:sz w:val="24"/>
          <w:szCs w:val="24"/>
        </w:rPr>
        <w:t>2</w:t>
      </w:r>
      <w:r w:rsidR="00115939" w:rsidRPr="009B5B49">
        <w:rPr>
          <w:rFonts w:asciiTheme="majorBidi" w:hAnsiTheme="majorBidi" w:cstheme="majorBidi" w:hint="cs"/>
          <w:i/>
          <w:iCs/>
          <w:sz w:val="24"/>
          <w:szCs w:val="24"/>
          <w:rtl/>
        </w:rPr>
        <w:t>.</w:t>
      </w:r>
    </w:p>
    <w:p w:rsidR="003B5C97" w:rsidRDefault="003B5C97" w:rsidP="009B5B49">
      <w:pPr>
        <w:pStyle w:val="NoSpacing"/>
        <w:bidi/>
      </w:pPr>
    </w:p>
    <w:p w:rsidR="009B5B49" w:rsidRPr="00540BA0" w:rsidRDefault="009B5B49" w:rsidP="00472A7E">
      <w:pPr>
        <w:pStyle w:val="NoSpacing"/>
        <w:numPr>
          <w:ilvl w:val="0"/>
          <w:numId w:val="26"/>
        </w:numPr>
        <w:shd w:val="clear" w:color="auto" w:fill="BFBFBF" w:themeFill="background1" w:themeFillShade="BF"/>
        <w:bidi/>
        <w:spacing w:line="276" w:lineRule="auto"/>
        <w:rPr>
          <w:rFonts w:ascii="Times New Roman" w:hAnsi="Times New Roman" w:cs="Times New Roman"/>
          <w:b/>
          <w:bCs/>
          <w:sz w:val="28"/>
          <w:szCs w:val="28"/>
          <w:rtl/>
          <w:lang w:bidi="ar-LB"/>
        </w:rPr>
      </w:pPr>
      <w:r w:rsidRPr="00540BA0">
        <w:rPr>
          <w:rFonts w:ascii="Times New Roman" w:hAnsi="Times New Roman" w:cs="Times New Roman"/>
          <w:b/>
          <w:bCs/>
          <w:sz w:val="28"/>
          <w:szCs w:val="28"/>
          <w:rtl/>
        </w:rPr>
        <w:t>مسؤولية</w:t>
      </w:r>
      <w:r w:rsidRPr="00540BA0">
        <w:rPr>
          <w:rFonts w:ascii="Times New Roman" w:hAnsi="Times New Roman" w:cs="Times New Roman"/>
          <w:b/>
          <w:bCs/>
          <w:sz w:val="28"/>
          <w:szCs w:val="28"/>
          <w:rtl/>
          <w:lang w:bidi="ar-LB"/>
        </w:rPr>
        <w:t xml:space="preserve"> تنفيذ الإجراء</w:t>
      </w:r>
    </w:p>
    <w:p w:rsidR="009B5B49" w:rsidRPr="003F413E" w:rsidRDefault="009B5B49" w:rsidP="009B5B49">
      <w:pPr>
        <w:pStyle w:val="NoSpacing"/>
        <w:bidi/>
        <w:spacing w:line="276" w:lineRule="auto"/>
        <w:ind w:left="360"/>
        <w:jc w:val="both"/>
        <w:rPr>
          <w:rFonts w:asciiTheme="majorBidi" w:hAnsiTheme="majorBidi" w:cstheme="majorBidi"/>
          <w:sz w:val="16"/>
          <w:szCs w:val="16"/>
        </w:rPr>
      </w:pPr>
    </w:p>
    <w:p w:rsidR="009B5B49" w:rsidRDefault="009B5B49" w:rsidP="009B5B49">
      <w:pPr>
        <w:pStyle w:val="NoSpacing"/>
        <w:numPr>
          <w:ilvl w:val="0"/>
          <w:numId w:val="28"/>
        </w:numPr>
        <w:bidi/>
        <w:spacing w:line="276" w:lineRule="auto"/>
        <w:rPr>
          <w:rFonts w:ascii="Times New Roman" w:hAnsi="Times New Roman" w:cs="Times New Roman"/>
          <w:sz w:val="24"/>
          <w:szCs w:val="24"/>
        </w:rPr>
      </w:pPr>
      <w:r w:rsidRPr="00A838FA">
        <w:rPr>
          <w:rFonts w:asciiTheme="majorBidi" w:hAnsiTheme="majorBidi" w:cstheme="majorBidi"/>
          <w:sz w:val="26"/>
          <w:szCs w:val="26"/>
          <w:rtl/>
        </w:rPr>
        <w:t xml:space="preserve">جميع </w:t>
      </w:r>
      <w:r w:rsidRPr="00A838FA">
        <w:rPr>
          <w:rFonts w:asciiTheme="majorBidi" w:hAnsiTheme="majorBidi" w:cstheme="majorBidi" w:hint="cs"/>
          <w:sz w:val="26"/>
          <w:szCs w:val="26"/>
          <w:rtl/>
        </w:rPr>
        <w:t>العاملين</w:t>
      </w:r>
      <w:r w:rsidRPr="00A838FA">
        <w:rPr>
          <w:rFonts w:asciiTheme="majorBidi" w:hAnsiTheme="majorBidi" w:cstheme="majorBidi"/>
          <w:sz w:val="26"/>
          <w:szCs w:val="26"/>
          <w:rtl/>
        </w:rPr>
        <w:t xml:space="preserve"> في المراكز الصحية.</w:t>
      </w:r>
    </w:p>
    <w:p w:rsidR="009B5B49" w:rsidRPr="00827693" w:rsidRDefault="009B5B49" w:rsidP="009B5B49">
      <w:pPr>
        <w:pStyle w:val="NoSpacing"/>
        <w:bidi/>
      </w:pPr>
    </w:p>
    <w:p w:rsidR="009B5B49" w:rsidRPr="00006F26" w:rsidRDefault="009B5B49" w:rsidP="00472A7E">
      <w:pPr>
        <w:pStyle w:val="NoSpacing"/>
        <w:numPr>
          <w:ilvl w:val="0"/>
          <w:numId w:val="26"/>
        </w:numPr>
        <w:shd w:val="clear" w:color="auto" w:fill="BFBFBF" w:themeFill="background1" w:themeFillShade="BF"/>
        <w:bidi/>
        <w:spacing w:line="276" w:lineRule="auto"/>
        <w:rPr>
          <w:rFonts w:asciiTheme="majorBidi" w:hAnsiTheme="majorBidi" w:cstheme="majorBidi"/>
          <w:b/>
          <w:bCs/>
          <w:sz w:val="26"/>
          <w:szCs w:val="26"/>
        </w:rPr>
      </w:pPr>
      <w:r w:rsidRPr="00006F26">
        <w:rPr>
          <w:rFonts w:asciiTheme="majorBidi" w:hAnsiTheme="majorBidi" w:cstheme="majorBidi"/>
          <w:b/>
          <w:bCs/>
          <w:sz w:val="26"/>
          <w:szCs w:val="26"/>
          <w:rtl/>
        </w:rPr>
        <w:t>الم</w:t>
      </w:r>
      <w:r>
        <w:rPr>
          <w:rFonts w:asciiTheme="majorBidi" w:hAnsiTheme="majorBidi" w:cstheme="majorBidi" w:hint="cs"/>
          <w:b/>
          <w:bCs/>
          <w:sz w:val="26"/>
          <w:szCs w:val="26"/>
          <w:rtl/>
        </w:rPr>
        <w:t>راجع</w:t>
      </w:r>
    </w:p>
    <w:p w:rsidR="009B5B49" w:rsidRPr="00BA3235" w:rsidRDefault="009B5B49" w:rsidP="009B5B49">
      <w:pPr>
        <w:pStyle w:val="NoSpacing"/>
        <w:rPr>
          <w:rFonts w:asciiTheme="majorBidi" w:hAnsiTheme="majorBidi" w:cstheme="majorBidi"/>
          <w:sz w:val="16"/>
          <w:szCs w:val="16"/>
          <w:lang w:bidi="ar-JO"/>
        </w:rPr>
      </w:pPr>
    </w:p>
    <w:p w:rsidR="009B5B49" w:rsidRDefault="00ED38F5" w:rsidP="00ED38F5">
      <w:pPr>
        <w:pStyle w:val="NoSpacing"/>
        <w:numPr>
          <w:ilvl w:val="0"/>
          <w:numId w:val="30"/>
        </w:numPr>
        <w:bidi/>
        <w:spacing w:line="276" w:lineRule="auto"/>
        <w:rPr>
          <w:rFonts w:asciiTheme="majorBidi" w:hAnsiTheme="majorBidi" w:cstheme="majorBidi"/>
          <w:sz w:val="26"/>
          <w:szCs w:val="26"/>
          <w:rtl/>
        </w:rPr>
      </w:pPr>
      <w:r>
        <w:rPr>
          <w:rFonts w:asciiTheme="majorBidi" w:hAnsiTheme="majorBidi" w:cstheme="majorBidi" w:hint="cs"/>
          <w:sz w:val="26"/>
          <w:szCs w:val="26"/>
          <w:rtl/>
        </w:rPr>
        <w:t>لا ينطبق.</w:t>
      </w:r>
    </w:p>
    <w:p w:rsidR="00472A7E" w:rsidRDefault="00472A7E" w:rsidP="00472A7E">
      <w:pPr>
        <w:pStyle w:val="NoSpacing"/>
        <w:bidi/>
        <w:spacing w:line="276" w:lineRule="auto"/>
        <w:rPr>
          <w:rFonts w:asciiTheme="majorBidi" w:hAnsiTheme="majorBidi" w:cstheme="majorBidi"/>
          <w:sz w:val="26"/>
          <w:szCs w:val="26"/>
          <w:rtl/>
        </w:rPr>
      </w:pPr>
    </w:p>
    <w:p w:rsidR="00ED38F5" w:rsidRDefault="00ED38F5" w:rsidP="00ED38F5">
      <w:pPr>
        <w:pStyle w:val="NoSpacing"/>
        <w:bidi/>
        <w:spacing w:line="276" w:lineRule="auto"/>
        <w:rPr>
          <w:rFonts w:asciiTheme="majorBidi" w:hAnsiTheme="majorBidi" w:cstheme="majorBidi"/>
          <w:sz w:val="26"/>
          <w:szCs w:val="26"/>
        </w:rPr>
      </w:pPr>
    </w:p>
    <w:tbl>
      <w:tblPr>
        <w:tblStyle w:val="TableGrid"/>
        <w:bidiVisual/>
        <w:tblW w:w="0" w:type="auto"/>
        <w:tblLook w:val="04A0"/>
      </w:tblPr>
      <w:tblGrid>
        <w:gridCol w:w="1008"/>
        <w:gridCol w:w="2142"/>
        <w:gridCol w:w="2142"/>
        <w:gridCol w:w="2142"/>
        <w:gridCol w:w="2142"/>
      </w:tblGrid>
      <w:tr w:rsidR="00472A7E" w:rsidTr="00C90F5B">
        <w:trPr>
          <w:trHeight w:val="377"/>
        </w:trPr>
        <w:tc>
          <w:tcPr>
            <w:tcW w:w="1008" w:type="dxa"/>
            <w:tcBorders>
              <w:top w:val="single" w:sz="4" w:space="0" w:color="000000" w:themeColor="text1"/>
              <w:left w:val="single" w:sz="4" w:space="0" w:color="000000" w:themeColor="text1"/>
              <w:bottom w:val="double" w:sz="4" w:space="0" w:color="000000" w:themeColor="text1"/>
              <w:right w:val="single" w:sz="4" w:space="0" w:color="000000" w:themeColor="text1"/>
            </w:tcBorders>
          </w:tcPr>
          <w:p w:rsidR="00472A7E" w:rsidRDefault="00472A7E" w:rsidP="00C90F5B">
            <w:pPr>
              <w:tabs>
                <w:tab w:val="right" w:pos="900"/>
              </w:tabs>
              <w:bidi/>
              <w:rPr>
                <w:rStyle w:val="hps"/>
                <w:rFonts w:ascii="Times New Roman" w:hAnsi="Times New Roman" w:cs="Times New Roman"/>
                <w:color w:val="FF0000"/>
              </w:rPr>
            </w:pP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472A7E" w:rsidRDefault="00472A7E" w:rsidP="00C90F5B">
            <w:pPr>
              <w:tabs>
                <w:tab w:val="right" w:pos="900"/>
              </w:tabs>
              <w:bidi/>
              <w:jc w:val="center"/>
              <w:rPr>
                <w:rFonts w:ascii="Times New Roman" w:hAnsi="Times New Roman" w:cs="Times New Roman"/>
                <w:b/>
                <w:bCs/>
                <w:lang w:val="fr-FR"/>
              </w:rPr>
            </w:pPr>
            <w:r>
              <w:rPr>
                <w:rFonts w:ascii="Times New Roman" w:hAnsi="Times New Roman" w:cs="Times New Roman"/>
                <w:b/>
                <w:bCs/>
                <w:sz w:val="24"/>
                <w:szCs w:val="24"/>
                <w:rtl/>
                <w:lang w:val="fr-FR"/>
              </w:rPr>
              <w:t>التاريخ</w:t>
            </w: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472A7E" w:rsidRDefault="00472A7E" w:rsidP="00C90F5B">
            <w:pPr>
              <w:tabs>
                <w:tab w:val="right" w:pos="900"/>
              </w:tabs>
              <w:bidi/>
              <w:jc w:val="center"/>
              <w:rPr>
                <w:rStyle w:val="hps"/>
                <w:rFonts w:ascii="Times New Roman" w:hAnsi="Times New Roman" w:cs="Times New Roman"/>
                <w:b/>
                <w:bCs/>
                <w:color w:val="FF0000"/>
              </w:rPr>
            </w:pPr>
            <w:r>
              <w:rPr>
                <w:rFonts w:ascii="Times New Roman" w:hAnsi="Times New Roman" w:cs="Times New Roman"/>
                <w:b/>
                <w:bCs/>
                <w:sz w:val="24"/>
                <w:szCs w:val="24"/>
                <w:rtl/>
                <w:lang w:val="fr-FR"/>
              </w:rPr>
              <w:t>الإسم</w:t>
            </w: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472A7E" w:rsidRDefault="00472A7E" w:rsidP="00C90F5B">
            <w:pPr>
              <w:tabs>
                <w:tab w:val="right" w:pos="900"/>
              </w:tabs>
              <w:bidi/>
              <w:jc w:val="center"/>
              <w:rPr>
                <w:rStyle w:val="hps"/>
                <w:rFonts w:ascii="Times New Roman" w:hAnsi="Times New Roman" w:cs="Times New Roman"/>
                <w:b/>
                <w:bCs/>
                <w:color w:val="FF0000"/>
              </w:rPr>
            </w:pPr>
            <w:r>
              <w:rPr>
                <w:rFonts w:ascii="Times New Roman" w:hAnsi="Times New Roman" w:cs="Times New Roman"/>
                <w:b/>
                <w:bCs/>
                <w:sz w:val="24"/>
                <w:szCs w:val="24"/>
                <w:rtl/>
                <w:lang w:val="fr-FR"/>
              </w:rPr>
              <w:t>الوظيفة</w:t>
            </w: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472A7E" w:rsidRDefault="00472A7E" w:rsidP="00C90F5B">
            <w:pPr>
              <w:tabs>
                <w:tab w:val="right" w:pos="900"/>
              </w:tabs>
              <w:bidi/>
              <w:jc w:val="center"/>
              <w:rPr>
                <w:rFonts w:ascii="Times New Roman" w:hAnsi="Times New Roman" w:cs="Times New Roman"/>
                <w:b/>
                <w:bCs/>
                <w:sz w:val="24"/>
                <w:szCs w:val="24"/>
                <w:lang w:val="fr-FR"/>
              </w:rPr>
            </w:pPr>
            <w:r>
              <w:rPr>
                <w:rFonts w:ascii="Times New Roman" w:hAnsi="Times New Roman" w:cs="Times New Roman"/>
                <w:b/>
                <w:bCs/>
                <w:sz w:val="24"/>
                <w:szCs w:val="24"/>
                <w:rtl/>
                <w:lang w:val="fr-FR"/>
              </w:rPr>
              <w:t>التوقيع</w:t>
            </w:r>
          </w:p>
        </w:tc>
      </w:tr>
      <w:tr w:rsidR="00472A7E" w:rsidTr="00ED38F5">
        <w:trPr>
          <w:trHeight w:val="377"/>
        </w:trPr>
        <w:tc>
          <w:tcPr>
            <w:tcW w:w="1008"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72A7E" w:rsidRDefault="00472A7E" w:rsidP="00ED38F5">
            <w:pPr>
              <w:tabs>
                <w:tab w:val="right" w:pos="900"/>
              </w:tabs>
              <w:bidi/>
              <w:rPr>
                <w:rStyle w:val="hps"/>
                <w:rFonts w:ascii="Times New Roman" w:hAnsi="Times New Roman" w:cs="Times New Roman"/>
                <w:b/>
                <w:bCs/>
                <w:color w:val="FF0000"/>
              </w:rPr>
            </w:pPr>
            <w:r>
              <w:rPr>
                <w:rFonts w:ascii="Times New Roman" w:hAnsi="Times New Roman" w:cs="Times New Roman"/>
                <w:b/>
                <w:bCs/>
                <w:sz w:val="24"/>
                <w:szCs w:val="24"/>
                <w:rtl/>
                <w:lang w:val="fr-FR"/>
              </w:rPr>
              <w:t>التحضير</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72A7E" w:rsidRDefault="00472A7E" w:rsidP="00ED38F5">
            <w:pPr>
              <w:pStyle w:val="NoSpacing"/>
              <w:bidi/>
              <w:spacing w:line="276" w:lineRule="auto"/>
              <w:rPr>
                <w:rStyle w:val="hps"/>
                <w:rFonts w:ascii="Times New Roman" w:hAnsi="Times New Roman" w:cs="Times New Roman"/>
                <w:color w:val="FF0000"/>
              </w:rPr>
            </w:pPr>
            <w:r w:rsidRPr="00D535AD">
              <w:rPr>
                <w:rFonts w:ascii="Times New Roman" w:hAnsi="Times New Roman" w:cs="Times New Roman"/>
                <w:sz w:val="24"/>
                <w:szCs w:val="24"/>
                <w:rtl/>
                <w:lang w:val="fr-FR"/>
              </w:rPr>
              <w:t>1</w:t>
            </w:r>
            <w:r w:rsidRPr="00D535AD">
              <w:rPr>
                <w:rFonts w:ascii="Times New Roman" w:hAnsi="Times New Roman" w:cs="Times New Roman"/>
                <w:sz w:val="24"/>
                <w:szCs w:val="24"/>
                <w:rtl/>
                <w:lang w:bidi="ar-LB"/>
              </w:rPr>
              <w:t xml:space="preserve"> أيلول 2010</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72A7E" w:rsidRDefault="00472A7E" w:rsidP="00ED38F5">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د. نجلا اللقيس</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72A7E" w:rsidRDefault="00472A7E" w:rsidP="00ED38F5">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أخصائية في طب العائلة</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tcPr>
          <w:p w:rsidR="00472A7E" w:rsidRDefault="00472A7E" w:rsidP="00ED38F5">
            <w:pPr>
              <w:tabs>
                <w:tab w:val="right" w:pos="900"/>
              </w:tabs>
              <w:bidi/>
              <w:rPr>
                <w:rFonts w:ascii="Times New Roman" w:hAnsi="Times New Roman" w:cs="Times New Roman"/>
                <w:sz w:val="24"/>
                <w:szCs w:val="24"/>
                <w:lang w:val="fr-FR"/>
              </w:rPr>
            </w:pPr>
          </w:p>
        </w:tc>
      </w:tr>
      <w:tr w:rsidR="00472A7E" w:rsidTr="00ED38F5">
        <w:trPr>
          <w:trHeight w:val="377"/>
        </w:trPr>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72A7E" w:rsidRDefault="00472A7E" w:rsidP="00ED38F5">
            <w:pPr>
              <w:tabs>
                <w:tab w:val="right" w:pos="900"/>
              </w:tabs>
              <w:bidi/>
              <w:rPr>
                <w:rStyle w:val="hps"/>
                <w:rFonts w:ascii="Times New Roman" w:hAnsi="Times New Roman" w:cs="Times New Roman"/>
                <w:b/>
                <w:bCs/>
              </w:rPr>
            </w:pPr>
            <w:r>
              <w:rPr>
                <w:rStyle w:val="hps"/>
                <w:rFonts w:ascii="Times New Roman" w:hAnsi="Times New Roman" w:cs="Times New Roman"/>
                <w:b/>
                <w:bCs/>
                <w:rtl/>
              </w:rPr>
              <w:t>المراجعة</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72A7E" w:rsidRDefault="00472A7E" w:rsidP="00ED38F5">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2</w:t>
            </w:r>
            <w:r>
              <w:rPr>
                <w:rFonts w:ascii="Times New Roman" w:hAnsi="Times New Roman" w:cs="Times New Roman" w:hint="cs"/>
                <w:sz w:val="24"/>
                <w:szCs w:val="24"/>
                <w:rtl/>
                <w:lang w:val="fr-FR"/>
              </w:rPr>
              <w:t>4</w:t>
            </w:r>
            <w:r>
              <w:rPr>
                <w:rFonts w:ascii="Times New Roman" w:hAnsi="Times New Roman" w:cs="Times New Roman"/>
                <w:sz w:val="24"/>
                <w:szCs w:val="24"/>
                <w:rtl/>
                <w:lang w:val="fr-FR" w:bidi="ar-LB"/>
              </w:rPr>
              <w:t xml:space="preserve"> تشرين ثاني</w:t>
            </w:r>
            <w:r>
              <w:rPr>
                <w:rFonts w:ascii="Times New Roman" w:hAnsi="Times New Roman" w:cs="Times New Roman"/>
                <w:sz w:val="24"/>
                <w:szCs w:val="24"/>
                <w:rtl/>
                <w:lang w:val="fr-FR"/>
              </w:rPr>
              <w:t xml:space="preserve"> 2015</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72A7E" w:rsidRDefault="00472A7E" w:rsidP="00ED38F5">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د. نجلا اللقيس</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72A7E" w:rsidRDefault="00472A7E" w:rsidP="00ED38F5">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أخصائية في طب العائلة</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72A7E" w:rsidRDefault="00472A7E" w:rsidP="00ED38F5">
            <w:pPr>
              <w:tabs>
                <w:tab w:val="right" w:pos="900"/>
              </w:tabs>
              <w:bidi/>
              <w:rPr>
                <w:rFonts w:ascii="Times New Roman" w:hAnsi="Times New Roman" w:cs="Times New Roman"/>
                <w:sz w:val="24"/>
                <w:szCs w:val="24"/>
                <w:lang w:val="fr-FR"/>
              </w:rPr>
            </w:pPr>
          </w:p>
        </w:tc>
      </w:tr>
      <w:tr w:rsidR="00472A7E" w:rsidTr="00ED38F5">
        <w:trPr>
          <w:trHeight w:val="377"/>
        </w:trPr>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72A7E" w:rsidRDefault="00472A7E" w:rsidP="00ED38F5">
            <w:pPr>
              <w:tabs>
                <w:tab w:val="right" w:pos="900"/>
              </w:tabs>
              <w:bidi/>
              <w:rPr>
                <w:rStyle w:val="hps"/>
                <w:rFonts w:ascii="Times New Roman" w:hAnsi="Times New Roman" w:cs="Times New Roman"/>
                <w:b/>
                <w:bCs/>
              </w:rPr>
            </w:pPr>
            <w:r>
              <w:rPr>
                <w:rStyle w:val="hps"/>
                <w:rFonts w:ascii="Times New Roman" w:hAnsi="Times New Roman" w:cs="Times New Roman"/>
                <w:b/>
                <w:bCs/>
                <w:rtl/>
              </w:rPr>
              <w:t>التطبيق</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72A7E" w:rsidRDefault="00472A7E" w:rsidP="00ED38F5">
            <w:pPr>
              <w:tabs>
                <w:tab w:val="right" w:pos="900"/>
              </w:tabs>
              <w:bidi/>
              <w:rPr>
                <w:rStyle w:val="hps"/>
                <w:rFonts w:ascii="Times New Roman" w:hAnsi="Times New Roman" w:cs="Times New Roman"/>
                <w:color w:val="FF0000"/>
              </w:rPr>
            </w:pP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72A7E" w:rsidRDefault="00472A7E" w:rsidP="00ED38F5">
            <w:pPr>
              <w:tabs>
                <w:tab w:val="right" w:pos="900"/>
              </w:tabs>
              <w:bidi/>
              <w:rPr>
                <w:rStyle w:val="hps"/>
                <w:rFonts w:ascii="Times New Roman" w:hAnsi="Times New Roman" w:cs="Times New Roman"/>
                <w:color w:val="FF0000"/>
              </w:rPr>
            </w:pP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72A7E" w:rsidRDefault="00472A7E" w:rsidP="00ED38F5">
            <w:pPr>
              <w:tabs>
                <w:tab w:val="right" w:pos="900"/>
              </w:tabs>
              <w:bidi/>
              <w:rPr>
                <w:rStyle w:val="hps"/>
                <w:rFonts w:ascii="Times New Roman" w:hAnsi="Times New Roman" w:cs="Times New Roman"/>
                <w:color w:val="FF0000"/>
              </w:rPr>
            </w:pP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472A7E" w:rsidRDefault="00472A7E" w:rsidP="00ED38F5">
            <w:pPr>
              <w:tabs>
                <w:tab w:val="right" w:pos="900"/>
              </w:tabs>
              <w:bidi/>
              <w:rPr>
                <w:rStyle w:val="hps"/>
                <w:rFonts w:ascii="Times New Roman" w:hAnsi="Times New Roman" w:cs="Times New Roman"/>
                <w:color w:val="FF0000"/>
              </w:rPr>
            </w:pPr>
          </w:p>
        </w:tc>
      </w:tr>
    </w:tbl>
    <w:p w:rsidR="00472A7E" w:rsidRPr="00BA3235" w:rsidRDefault="00472A7E" w:rsidP="00472A7E">
      <w:pPr>
        <w:pStyle w:val="NoSpacing"/>
        <w:bidi/>
        <w:spacing w:line="276" w:lineRule="auto"/>
        <w:jc w:val="right"/>
        <w:rPr>
          <w:rFonts w:asciiTheme="majorBidi" w:hAnsiTheme="majorBidi" w:cstheme="majorBidi"/>
          <w:sz w:val="26"/>
          <w:szCs w:val="26"/>
          <w:rtl/>
          <w:lang w:bidi="ar-JO"/>
        </w:rPr>
      </w:pPr>
    </w:p>
    <w:p w:rsidR="009B5B49" w:rsidRDefault="009B5B49" w:rsidP="009B5B49">
      <w:pPr>
        <w:pStyle w:val="NoSpacing"/>
        <w:bidi/>
        <w:spacing w:line="276" w:lineRule="auto"/>
        <w:rPr>
          <w:rFonts w:asciiTheme="majorBidi" w:hAnsiTheme="majorBidi" w:cstheme="majorBidi"/>
          <w:sz w:val="26"/>
          <w:szCs w:val="26"/>
          <w:rtl/>
        </w:rPr>
      </w:pPr>
    </w:p>
    <w:p w:rsidR="00461616" w:rsidRDefault="00461616" w:rsidP="00461616">
      <w:pPr>
        <w:pStyle w:val="NoSpacing"/>
        <w:bidi/>
        <w:spacing w:line="276" w:lineRule="auto"/>
        <w:rPr>
          <w:rFonts w:asciiTheme="majorBidi" w:hAnsiTheme="majorBidi" w:cstheme="majorBidi"/>
          <w:rtl/>
          <w:lang w:bidi="ar-JO"/>
        </w:rPr>
      </w:pPr>
    </w:p>
    <w:sectPr w:rsidR="00461616" w:rsidSect="009B5B49">
      <w:head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317A" w:rsidRDefault="00D5317A" w:rsidP="001B0758">
      <w:r>
        <w:separator/>
      </w:r>
    </w:p>
  </w:endnote>
  <w:endnote w:type="continuationSeparator" w:id="0">
    <w:p w:rsidR="00D5317A" w:rsidRDefault="00D5317A" w:rsidP="001B07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317A" w:rsidRDefault="00D5317A" w:rsidP="001B0758">
      <w:r>
        <w:separator/>
      </w:r>
    </w:p>
  </w:footnote>
  <w:footnote w:type="continuationSeparator" w:id="0">
    <w:p w:rsidR="00D5317A" w:rsidRDefault="00D5317A" w:rsidP="001B07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66924825"/>
      <w:docPartObj>
        <w:docPartGallery w:val="Page Numbers (Top of Page)"/>
        <w:docPartUnique/>
      </w:docPartObj>
    </w:sdtPr>
    <w:sdtEndPr>
      <w:rPr>
        <w:rFonts w:ascii="Times New Roman" w:hAnsi="Times New Roman" w:cs="Times New Roman"/>
        <w:color w:val="A6A6A6" w:themeColor="background1" w:themeShade="A6"/>
        <w:sz w:val="20"/>
        <w:szCs w:val="20"/>
        <w:rtl w:val="0"/>
      </w:rPr>
    </w:sdtEndPr>
    <w:sdtContent>
      <w:p w:rsidR="00D5317A" w:rsidRPr="00416658" w:rsidRDefault="00D5317A" w:rsidP="00203FB7">
        <w:pPr>
          <w:pStyle w:val="Header"/>
          <w:bidi/>
          <w:jc w:val="center"/>
          <w:rPr>
            <w:rFonts w:ascii="Times New Roman" w:hAnsi="Times New Roman" w:cs="Times New Roman"/>
            <w:color w:val="A6A6A6" w:themeColor="background1" w:themeShade="A6"/>
            <w:sz w:val="20"/>
            <w:szCs w:val="20"/>
            <w:rtl/>
          </w:rPr>
        </w:pPr>
        <w:r w:rsidRPr="00CC2619">
          <w:rPr>
            <w:rFonts w:ascii="Times New Roman" w:hAnsi="Times New Roman" w:cs="Times New Roman"/>
            <w:color w:val="A6A6A6" w:themeColor="background1" w:themeShade="A6"/>
            <w:sz w:val="20"/>
            <w:szCs w:val="20"/>
            <w:rtl/>
          </w:rPr>
          <w:t xml:space="preserve">سياسة وإجراءات </w:t>
        </w:r>
        <w:r w:rsidRPr="00203FB7">
          <w:rPr>
            <w:rFonts w:ascii="Times New Roman" w:hAnsi="Times New Roman" w:cs="Times New Roman" w:hint="cs"/>
            <w:color w:val="A6A6A6" w:themeColor="background1" w:themeShade="A6"/>
            <w:sz w:val="20"/>
            <w:szCs w:val="20"/>
            <w:rtl/>
          </w:rPr>
          <w:t>نظام</w:t>
        </w:r>
        <w:r w:rsidRPr="00203FB7">
          <w:rPr>
            <w:rFonts w:ascii="Times New Roman" w:hAnsi="Times New Roman" w:cs="Times New Roman"/>
            <w:color w:val="A6A6A6" w:themeColor="background1" w:themeShade="A6"/>
            <w:sz w:val="20"/>
            <w:szCs w:val="20"/>
            <w:rtl/>
          </w:rPr>
          <w:t xml:space="preserve"> الإحال</w:t>
        </w:r>
        <w:r w:rsidRPr="00203FB7">
          <w:rPr>
            <w:rFonts w:ascii="Times New Roman" w:hAnsi="Times New Roman" w:cs="Times New Roman" w:hint="cs"/>
            <w:color w:val="A6A6A6" w:themeColor="background1" w:themeShade="A6"/>
            <w:sz w:val="20"/>
            <w:szCs w:val="20"/>
            <w:rtl/>
          </w:rPr>
          <w:t>ة</w:t>
        </w:r>
        <w:r w:rsidRPr="00203FB7">
          <w:rPr>
            <w:rFonts w:ascii="Times New Roman" w:hAnsi="Times New Roman" w:cs="Times New Roman"/>
            <w:color w:val="A6A6A6" w:themeColor="background1" w:themeShade="A6"/>
            <w:sz w:val="20"/>
            <w:szCs w:val="20"/>
          </w:rPr>
          <w:t xml:space="preserve"> </w:t>
        </w:r>
        <w:r w:rsidRPr="00203FB7">
          <w:rPr>
            <w:rFonts w:ascii="Times New Roman" w:hAnsi="Times New Roman" w:cs="Times New Roman" w:hint="cs"/>
            <w:color w:val="A6A6A6" w:themeColor="background1" w:themeShade="A6"/>
            <w:sz w:val="20"/>
            <w:szCs w:val="20"/>
            <w:rtl/>
          </w:rPr>
          <w:t>وإتفاقيات الربط</w:t>
        </w:r>
      </w:p>
      <w:p w:rsidR="00D5317A" w:rsidRDefault="00D5317A" w:rsidP="00203FB7">
        <w:pPr>
          <w:pStyle w:val="Header"/>
          <w:tabs>
            <w:tab w:val="center" w:pos="4680"/>
            <w:tab w:val="right" w:pos="9360"/>
          </w:tabs>
          <w:jc w:val="center"/>
          <w:rPr>
            <w:rFonts w:ascii="Times New Roman" w:hAnsi="Times New Roman" w:cs="Times New Roman"/>
            <w:color w:val="A6A6A6" w:themeColor="background1" w:themeShade="A6"/>
            <w:sz w:val="20"/>
            <w:szCs w:val="20"/>
          </w:rPr>
        </w:pPr>
        <w:r w:rsidRPr="00416658">
          <w:rPr>
            <w:rFonts w:ascii="Times New Roman" w:hAnsi="Times New Roman" w:cs="Times New Roman"/>
            <w:color w:val="A6A6A6" w:themeColor="background1" w:themeShade="A6"/>
            <w:sz w:val="20"/>
            <w:szCs w:val="20"/>
            <w:rtl/>
          </w:rPr>
          <w:t xml:space="preserve"> من </w:t>
        </w:r>
        <w:r>
          <w:rPr>
            <w:rFonts w:ascii="Times New Roman" w:hAnsi="Times New Roman" w:cs="Times New Roman" w:hint="cs"/>
            <w:color w:val="A6A6A6" w:themeColor="background1" w:themeShade="A6"/>
            <w:sz w:val="20"/>
            <w:szCs w:val="20"/>
            <w:rtl/>
          </w:rPr>
          <w:t>4</w:t>
        </w:r>
        <w:r w:rsidR="005E603C" w:rsidRPr="00416658">
          <w:rPr>
            <w:rFonts w:ascii="Times New Roman" w:hAnsi="Times New Roman" w:cs="Times New Roman"/>
            <w:color w:val="A6A6A6" w:themeColor="background1" w:themeShade="A6"/>
            <w:sz w:val="20"/>
            <w:szCs w:val="20"/>
          </w:rPr>
          <w:fldChar w:fldCharType="begin"/>
        </w:r>
        <w:r w:rsidRPr="00416658">
          <w:rPr>
            <w:rFonts w:ascii="Times New Roman" w:hAnsi="Times New Roman" w:cs="Times New Roman"/>
            <w:color w:val="A6A6A6" w:themeColor="background1" w:themeShade="A6"/>
            <w:sz w:val="20"/>
            <w:szCs w:val="20"/>
          </w:rPr>
          <w:instrText xml:space="preserve"> PAGE   \* MERGEFORMAT </w:instrText>
        </w:r>
        <w:r w:rsidR="005E603C" w:rsidRPr="00416658">
          <w:rPr>
            <w:rFonts w:ascii="Times New Roman" w:hAnsi="Times New Roman" w:cs="Times New Roman"/>
            <w:color w:val="A6A6A6" w:themeColor="background1" w:themeShade="A6"/>
            <w:sz w:val="20"/>
            <w:szCs w:val="20"/>
          </w:rPr>
          <w:fldChar w:fldCharType="separate"/>
        </w:r>
        <w:r w:rsidR="00F00DAE">
          <w:rPr>
            <w:rFonts w:ascii="Times New Roman" w:hAnsi="Times New Roman" w:cs="Times New Roman"/>
            <w:noProof/>
            <w:color w:val="A6A6A6" w:themeColor="background1" w:themeShade="A6"/>
            <w:sz w:val="20"/>
            <w:szCs w:val="20"/>
          </w:rPr>
          <w:t>4</w:t>
        </w:r>
        <w:r w:rsidR="005E603C" w:rsidRPr="00416658">
          <w:rPr>
            <w:rFonts w:ascii="Times New Roman" w:hAnsi="Times New Roman" w:cs="Times New Roman"/>
            <w:color w:val="A6A6A6" w:themeColor="background1" w:themeShade="A6"/>
            <w:sz w:val="20"/>
            <w:szCs w:val="20"/>
          </w:rPr>
          <w:fldChar w:fldCharType="end"/>
        </w:r>
        <w:r w:rsidRPr="00416658">
          <w:rPr>
            <w:rFonts w:ascii="Times New Roman" w:hAnsi="Times New Roman" w:cs="Times New Roman"/>
            <w:color w:val="A6A6A6" w:themeColor="background1" w:themeShade="A6"/>
            <w:sz w:val="20"/>
            <w:szCs w:val="20"/>
            <w:rtl/>
          </w:rPr>
          <w:t>صفحة</w:t>
        </w:r>
        <w:r>
          <w:rPr>
            <w:rFonts w:ascii="Times New Roman" w:hAnsi="Times New Roman" w:cs="Times New Roman" w:hint="cs"/>
            <w:color w:val="A6A6A6" w:themeColor="background1" w:themeShade="A6"/>
            <w:sz w:val="20"/>
            <w:szCs w:val="20"/>
            <w:rtl/>
          </w:rPr>
          <w:t xml:space="preserve"> </w:t>
        </w:r>
        <w:r w:rsidRPr="00416658">
          <w:rPr>
            <w:rFonts w:ascii="Times New Roman" w:hAnsi="Times New Roman" w:cs="Times New Roman"/>
            <w:color w:val="A6A6A6" w:themeColor="background1" w:themeShade="A6"/>
            <w:sz w:val="20"/>
            <w:szCs w:val="20"/>
            <w:rtl/>
          </w:rPr>
          <w:t xml:space="preserve"> </w:t>
        </w:r>
      </w:p>
    </w:sdtContent>
  </w:sdt>
  <w:p w:rsidR="00D5317A" w:rsidRDefault="00D5317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12F29"/>
    <w:multiLevelType w:val="multilevel"/>
    <w:tmpl w:val="69CC44E8"/>
    <w:lvl w:ilvl="0">
      <w:start w:val="1"/>
      <w:numFmt w:val="decimal"/>
      <w:lvlText w:val="%1."/>
      <w:lvlJc w:val="left"/>
      <w:pPr>
        <w:ind w:left="360" w:hanging="360"/>
      </w:pPr>
      <w:rPr>
        <w:rFonts w:hint="default"/>
      </w:rPr>
    </w:lvl>
    <w:lvl w:ilvl="1">
      <w:start w:val="1"/>
      <w:numFmt w:val="decimal"/>
      <w:lvlText w:val="%1.%2."/>
      <w:lvlJc w:val="left"/>
      <w:pPr>
        <w:ind w:left="792" w:hanging="432"/>
      </w:pPr>
      <w:rPr>
        <w:sz w:val="24"/>
        <w:szCs w:val="24"/>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BCA6A6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3497E5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4187FD5"/>
    <w:multiLevelType w:val="multilevel"/>
    <w:tmpl w:val="69CC44E8"/>
    <w:lvl w:ilvl="0">
      <w:start w:val="1"/>
      <w:numFmt w:val="decimal"/>
      <w:lvlText w:val="%1."/>
      <w:lvlJc w:val="left"/>
      <w:pPr>
        <w:ind w:left="360" w:hanging="360"/>
      </w:pPr>
      <w:rPr>
        <w:rFonts w:hint="default"/>
      </w:rPr>
    </w:lvl>
    <w:lvl w:ilvl="1">
      <w:start w:val="1"/>
      <w:numFmt w:val="decimal"/>
      <w:lvlText w:val="%1.%2."/>
      <w:lvlJc w:val="left"/>
      <w:pPr>
        <w:ind w:left="792" w:hanging="432"/>
      </w:pPr>
      <w:rPr>
        <w:sz w:val="24"/>
        <w:szCs w:val="24"/>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C7A3A67"/>
    <w:multiLevelType w:val="multilevel"/>
    <w:tmpl w:val="69729D2E"/>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0D07B77"/>
    <w:multiLevelType w:val="multilevel"/>
    <w:tmpl w:val="69CC44E8"/>
    <w:lvl w:ilvl="0">
      <w:start w:val="1"/>
      <w:numFmt w:val="decimal"/>
      <w:lvlText w:val="%1."/>
      <w:lvlJc w:val="left"/>
      <w:pPr>
        <w:ind w:left="360" w:hanging="360"/>
      </w:pPr>
      <w:rPr>
        <w:rFonts w:hint="default"/>
      </w:rPr>
    </w:lvl>
    <w:lvl w:ilvl="1">
      <w:start w:val="1"/>
      <w:numFmt w:val="decimal"/>
      <w:lvlText w:val="%1.%2."/>
      <w:lvlJc w:val="left"/>
      <w:pPr>
        <w:ind w:left="792" w:hanging="432"/>
      </w:pPr>
      <w:rPr>
        <w:sz w:val="24"/>
        <w:szCs w:val="24"/>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22C2FDF"/>
    <w:multiLevelType w:val="hybridMultilevel"/>
    <w:tmpl w:val="8242B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9A30F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A2750CD"/>
    <w:multiLevelType w:val="hybridMultilevel"/>
    <w:tmpl w:val="FBBCF518"/>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2E001E1"/>
    <w:multiLevelType w:val="multilevel"/>
    <w:tmpl w:val="90988A02"/>
    <w:lvl w:ilvl="0">
      <w:start w:val="1"/>
      <w:numFmt w:val="decimal"/>
      <w:lvlText w:val="%1."/>
      <w:lvlJc w:val="left"/>
      <w:pPr>
        <w:ind w:left="360" w:hanging="360"/>
      </w:pPr>
      <w:rPr>
        <w:rFonts w:hint="default"/>
        <w:b/>
        <w:bCs/>
      </w:rPr>
    </w:lvl>
    <w:lvl w:ilvl="1">
      <w:start w:val="1"/>
      <w:numFmt w:val="decimal"/>
      <w:lvlText w:val="%1.%2."/>
      <w:lvlJc w:val="left"/>
      <w:pPr>
        <w:ind w:left="792" w:hanging="432"/>
      </w:pPr>
      <w:rPr>
        <w:b w:val="0"/>
        <w:bCs w:val="0"/>
        <w:sz w:val="24"/>
        <w:szCs w:val="24"/>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9E13507"/>
    <w:multiLevelType w:val="hybridMultilevel"/>
    <w:tmpl w:val="203034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E38248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406765E0"/>
    <w:multiLevelType w:val="multilevel"/>
    <w:tmpl w:val="1B4A5DFA"/>
    <w:lvl w:ilvl="0">
      <w:start w:val="1"/>
      <w:numFmt w:val="decimal"/>
      <w:lvlText w:val="%1."/>
      <w:lvlJc w:val="left"/>
      <w:pPr>
        <w:ind w:left="360" w:hanging="360"/>
      </w:pPr>
      <w:rPr>
        <w:rFonts w:hint="default"/>
      </w:rPr>
    </w:lvl>
    <w:lvl w:ilvl="1">
      <w:start w:val="1"/>
      <w:numFmt w:val="decimal"/>
      <w:lvlText w:val="%1.%2."/>
      <w:lvlJc w:val="left"/>
      <w:pPr>
        <w:ind w:left="792" w:hanging="432"/>
      </w:pPr>
      <w:rPr>
        <w:sz w:val="24"/>
        <w:szCs w:val="24"/>
      </w:rPr>
    </w:lvl>
    <w:lvl w:ilvl="2">
      <w:start w:val="1"/>
      <w:numFmt w:val="decimal"/>
      <w:lvlText w:val="%1.%2.%3."/>
      <w:lvlJc w:val="left"/>
      <w:pPr>
        <w:ind w:left="1224" w:hanging="504"/>
      </w:pPr>
      <w:rPr>
        <w:rFonts w:hint="default"/>
      </w:rPr>
    </w:lvl>
    <w:lvl w:ilvl="3">
      <w:start w:val="1"/>
      <w:numFmt w:val="bullet"/>
      <w:lvlText w:val="o"/>
      <w:lvlJc w:val="left"/>
      <w:pPr>
        <w:ind w:left="1728" w:hanging="648"/>
      </w:pPr>
      <w:rPr>
        <w:rFonts w:ascii="Courier New" w:hAnsi="Courier New" w:cs="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22004EA"/>
    <w:multiLevelType w:val="multilevel"/>
    <w:tmpl w:val="62CA5A78"/>
    <w:lvl w:ilvl="0">
      <w:start w:val="1"/>
      <w:numFmt w:val="decimal"/>
      <w:lvlText w:val="%1."/>
      <w:lvlJc w:val="left"/>
      <w:pPr>
        <w:ind w:left="360" w:hanging="360"/>
      </w:pPr>
      <w:rPr>
        <w:rFonts w:hint="default"/>
      </w:rPr>
    </w:lvl>
    <w:lvl w:ilvl="1">
      <w:start w:val="1"/>
      <w:numFmt w:val="decimal"/>
      <w:lvlText w:val="%1.%2."/>
      <w:lvlJc w:val="left"/>
      <w:pPr>
        <w:ind w:left="792" w:hanging="432"/>
      </w:pPr>
      <w:rPr>
        <w:sz w:val="24"/>
        <w:szCs w:val="24"/>
      </w:rPr>
    </w:lvl>
    <w:lvl w:ilvl="2">
      <w:start w:val="1"/>
      <w:numFmt w:val="decimal"/>
      <w:lvlText w:val="%1.%2.%3."/>
      <w:lvlJc w:val="left"/>
      <w:pPr>
        <w:ind w:left="1224" w:hanging="504"/>
      </w:pPr>
      <w:rPr>
        <w:rFonts w:hint="default"/>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433294E"/>
    <w:multiLevelType w:val="hybridMultilevel"/>
    <w:tmpl w:val="A16E81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5A22D00"/>
    <w:multiLevelType w:val="multilevel"/>
    <w:tmpl w:val="69CC44E8"/>
    <w:lvl w:ilvl="0">
      <w:start w:val="1"/>
      <w:numFmt w:val="decimal"/>
      <w:lvlText w:val="%1."/>
      <w:lvlJc w:val="left"/>
      <w:pPr>
        <w:ind w:left="360" w:hanging="360"/>
      </w:pPr>
      <w:rPr>
        <w:rFonts w:hint="default"/>
      </w:rPr>
    </w:lvl>
    <w:lvl w:ilvl="1">
      <w:start w:val="1"/>
      <w:numFmt w:val="decimal"/>
      <w:lvlText w:val="%1.%2."/>
      <w:lvlJc w:val="left"/>
      <w:pPr>
        <w:ind w:left="792" w:hanging="432"/>
      </w:pPr>
      <w:rPr>
        <w:sz w:val="24"/>
        <w:szCs w:val="24"/>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45B336A8"/>
    <w:multiLevelType w:val="hybridMultilevel"/>
    <w:tmpl w:val="D57C7A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8447950"/>
    <w:multiLevelType w:val="multilevel"/>
    <w:tmpl w:val="4E14E420"/>
    <w:lvl w:ilvl="0">
      <w:start w:val="1"/>
      <w:numFmt w:val="decimal"/>
      <w:lvlText w:val="%1."/>
      <w:lvlJc w:val="left"/>
      <w:pPr>
        <w:ind w:left="360" w:hanging="360"/>
      </w:pPr>
      <w:rPr>
        <w:rFonts w:hint="default"/>
        <w:i w:val="0"/>
        <w:iCs w:val="0"/>
        <w:sz w:val="24"/>
        <w:szCs w:val="24"/>
      </w:rPr>
    </w:lvl>
    <w:lvl w:ilvl="1">
      <w:start w:val="1"/>
      <w:numFmt w:val="decimal"/>
      <w:lvlText w:val="%1.%2."/>
      <w:lvlJc w:val="left"/>
      <w:pPr>
        <w:ind w:left="792" w:hanging="432"/>
      </w:pPr>
      <w:rPr>
        <w:sz w:val="24"/>
        <w:szCs w:val="24"/>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A22150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0137A9B"/>
    <w:multiLevelType w:val="hybridMultilevel"/>
    <w:tmpl w:val="AA28700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1A955C7"/>
    <w:multiLevelType w:val="multilevel"/>
    <w:tmpl w:val="69CC44E8"/>
    <w:lvl w:ilvl="0">
      <w:start w:val="1"/>
      <w:numFmt w:val="decimal"/>
      <w:lvlText w:val="%1."/>
      <w:lvlJc w:val="left"/>
      <w:pPr>
        <w:ind w:left="360" w:hanging="360"/>
      </w:pPr>
      <w:rPr>
        <w:rFonts w:hint="default"/>
      </w:rPr>
    </w:lvl>
    <w:lvl w:ilvl="1">
      <w:start w:val="1"/>
      <w:numFmt w:val="decimal"/>
      <w:lvlText w:val="%1.%2."/>
      <w:lvlJc w:val="left"/>
      <w:pPr>
        <w:ind w:left="792" w:hanging="432"/>
      </w:pPr>
      <w:rPr>
        <w:sz w:val="24"/>
        <w:szCs w:val="24"/>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3021CAF"/>
    <w:multiLevelType w:val="multilevel"/>
    <w:tmpl w:val="5A5047C8"/>
    <w:lvl w:ilvl="0">
      <w:start w:val="1"/>
      <w:numFmt w:val="decimal"/>
      <w:lvlText w:val="%1."/>
      <w:lvlJc w:val="left"/>
      <w:pPr>
        <w:ind w:left="360" w:hanging="360"/>
      </w:pPr>
      <w:rPr>
        <w:rFonts w:hint="default"/>
      </w:rPr>
    </w:lvl>
    <w:lvl w:ilvl="1">
      <w:start w:val="1"/>
      <w:numFmt w:val="decimal"/>
      <w:lvlText w:val="%1.%2."/>
      <w:lvlJc w:val="left"/>
      <w:pPr>
        <w:ind w:left="792" w:hanging="432"/>
      </w:pPr>
      <w:rPr>
        <w:sz w:val="24"/>
        <w:szCs w:val="24"/>
      </w:rPr>
    </w:lvl>
    <w:lvl w:ilvl="2">
      <w:start w:val="1"/>
      <w:numFmt w:val="decimal"/>
      <w:lvlText w:val="%1.%2.%3."/>
      <w:lvlJc w:val="left"/>
      <w:pPr>
        <w:ind w:left="1224" w:hanging="504"/>
      </w:pPr>
      <w:rPr>
        <w:rFonts w:hint="default"/>
      </w:rPr>
    </w:lvl>
    <w:lvl w:ilvl="3">
      <w:start w:val="1"/>
      <w:numFmt w:val="bullet"/>
      <w:lvlText w:val="­"/>
      <w:lvlJc w:val="left"/>
      <w:pPr>
        <w:ind w:left="1728" w:hanging="648"/>
      </w:pPr>
      <w:rPr>
        <w:rFonts w:ascii="Courier New" w:hAnsi="Courier New"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65A075DD"/>
    <w:multiLevelType w:val="hybridMultilevel"/>
    <w:tmpl w:val="DCCAAFF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BD2199E"/>
    <w:multiLevelType w:val="hybridMultilevel"/>
    <w:tmpl w:val="EA9034B4"/>
    <w:lvl w:ilvl="0" w:tplc="D95ACE3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6C62379D"/>
    <w:multiLevelType w:val="multilevel"/>
    <w:tmpl w:val="4E14E420"/>
    <w:lvl w:ilvl="0">
      <w:start w:val="1"/>
      <w:numFmt w:val="decimal"/>
      <w:lvlText w:val="%1."/>
      <w:lvlJc w:val="left"/>
      <w:pPr>
        <w:ind w:left="360" w:hanging="360"/>
      </w:pPr>
      <w:rPr>
        <w:rFonts w:hint="default"/>
        <w:i w:val="0"/>
        <w:iCs w:val="0"/>
        <w:sz w:val="24"/>
        <w:szCs w:val="24"/>
      </w:rPr>
    </w:lvl>
    <w:lvl w:ilvl="1">
      <w:start w:val="1"/>
      <w:numFmt w:val="decimal"/>
      <w:lvlText w:val="%1.%2."/>
      <w:lvlJc w:val="left"/>
      <w:pPr>
        <w:ind w:left="792" w:hanging="432"/>
      </w:pPr>
      <w:rPr>
        <w:sz w:val="24"/>
        <w:szCs w:val="24"/>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F847979"/>
    <w:multiLevelType w:val="multilevel"/>
    <w:tmpl w:val="FA06583A"/>
    <w:lvl w:ilvl="0">
      <w:start w:val="1"/>
      <w:numFmt w:val="decimal"/>
      <w:lvlText w:val="%1,00"/>
      <w:lvlJc w:val="left"/>
      <w:pPr>
        <w:tabs>
          <w:tab w:val="num" w:pos="680"/>
        </w:tabs>
        <w:ind w:left="360" w:hanging="360"/>
      </w:pPr>
      <w:rPr>
        <w:rFonts w:hint="default"/>
        <w:b/>
        <w:bCs/>
        <w:sz w:val="30"/>
        <w:szCs w:val="30"/>
      </w:rPr>
    </w:lvl>
    <w:lvl w:ilvl="1">
      <w:start w:val="1"/>
      <w:numFmt w:val="decimal"/>
      <w:lvlText w:val="%1.0%2"/>
      <w:lvlJc w:val="left"/>
      <w:pPr>
        <w:tabs>
          <w:tab w:val="num" w:pos="1080"/>
        </w:tabs>
        <w:ind w:left="1077" w:hanging="68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704C5502"/>
    <w:multiLevelType w:val="hybridMultilevel"/>
    <w:tmpl w:val="D5F845C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7C995C5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7E514A5A"/>
    <w:multiLevelType w:val="multilevel"/>
    <w:tmpl w:val="6AC47D0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7FE019A7"/>
    <w:multiLevelType w:val="hybridMultilevel"/>
    <w:tmpl w:val="C9740164"/>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23"/>
  </w:num>
  <w:num w:numId="3">
    <w:abstractNumId w:val="25"/>
  </w:num>
  <w:num w:numId="4">
    <w:abstractNumId w:val="26"/>
  </w:num>
  <w:num w:numId="5">
    <w:abstractNumId w:val="6"/>
  </w:num>
  <w:num w:numId="6">
    <w:abstractNumId w:val="12"/>
  </w:num>
  <w:num w:numId="7">
    <w:abstractNumId w:val="13"/>
  </w:num>
  <w:num w:numId="8">
    <w:abstractNumId w:val="14"/>
  </w:num>
  <w:num w:numId="9">
    <w:abstractNumId w:val="19"/>
  </w:num>
  <w:num w:numId="10">
    <w:abstractNumId w:val="24"/>
  </w:num>
  <w:num w:numId="11">
    <w:abstractNumId w:val="9"/>
  </w:num>
  <w:num w:numId="12">
    <w:abstractNumId w:val="15"/>
  </w:num>
  <w:num w:numId="13">
    <w:abstractNumId w:val="5"/>
  </w:num>
  <w:num w:numId="14">
    <w:abstractNumId w:val="18"/>
  </w:num>
  <w:num w:numId="15">
    <w:abstractNumId w:val="27"/>
  </w:num>
  <w:num w:numId="16">
    <w:abstractNumId w:val="21"/>
  </w:num>
  <w:num w:numId="17">
    <w:abstractNumId w:val="4"/>
  </w:num>
  <w:num w:numId="18">
    <w:abstractNumId w:val="22"/>
  </w:num>
  <w:num w:numId="19">
    <w:abstractNumId w:val="17"/>
  </w:num>
  <w:num w:numId="20">
    <w:abstractNumId w:val="10"/>
  </w:num>
  <w:num w:numId="21">
    <w:abstractNumId w:val="1"/>
  </w:num>
  <w:num w:numId="22">
    <w:abstractNumId w:val="28"/>
  </w:num>
  <w:num w:numId="23">
    <w:abstractNumId w:val="7"/>
  </w:num>
  <w:num w:numId="24">
    <w:abstractNumId w:val="2"/>
  </w:num>
  <w:num w:numId="25">
    <w:abstractNumId w:val="11"/>
  </w:num>
  <w:num w:numId="26">
    <w:abstractNumId w:val="29"/>
  </w:num>
  <w:num w:numId="27">
    <w:abstractNumId w:val="8"/>
  </w:num>
  <w:num w:numId="28">
    <w:abstractNumId w:val="20"/>
  </w:num>
  <w:num w:numId="29">
    <w:abstractNumId w:val="0"/>
  </w:num>
  <w:num w:numId="30">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jla">
    <w15:presenceInfo w15:providerId="Windows Live" w15:userId="cfd8f9bcbcda0a5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1B0758"/>
    <w:rsid w:val="00016BDC"/>
    <w:rsid w:val="0003209B"/>
    <w:rsid w:val="00052B2A"/>
    <w:rsid w:val="00053092"/>
    <w:rsid w:val="000563F9"/>
    <w:rsid w:val="00056BE4"/>
    <w:rsid w:val="00085E46"/>
    <w:rsid w:val="0008795E"/>
    <w:rsid w:val="00091CC7"/>
    <w:rsid w:val="00095390"/>
    <w:rsid w:val="0009627D"/>
    <w:rsid w:val="000A0501"/>
    <w:rsid w:val="000B2101"/>
    <w:rsid w:val="000F7995"/>
    <w:rsid w:val="00103168"/>
    <w:rsid w:val="00106140"/>
    <w:rsid w:val="00107356"/>
    <w:rsid w:val="00115939"/>
    <w:rsid w:val="001629F4"/>
    <w:rsid w:val="00163FA1"/>
    <w:rsid w:val="00177873"/>
    <w:rsid w:val="00193A28"/>
    <w:rsid w:val="001A4936"/>
    <w:rsid w:val="001B0758"/>
    <w:rsid w:val="00203FB7"/>
    <w:rsid w:val="00205588"/>
    <w:rsid w:val="00213653"/>
    <w:rsid w:val="00253F6B"/>
    <w:rsid w:val="0028089A"/>
    <w:rsid w:val="0029266F"/>
    <w:rsid w:val="002A5677"/>
    <w:rsid w:val="002E46C8"/>
    <w:rsid w:val="002F0EF4"/>
    <w:rsid w:val="002F3F19"/>
    <w:rsid w:val="0033132F"/>
    <w:rsid w:val="003416E5"/>
    <w:rsid w:val="00352712"/>
    <w:rsid w:val="003563B4"/>
    <w:rsid w:val="00385BE2"/>
    <w:rsid w:val="003864DD"/>
    <w:rsid w:val="00395089"/>
    <w:rsid w:val="003B2853"/>
    <w:rsid w:val="003B5C97"/>
    <w:rsid w:val="003C0F33"/>
    <w:rsid w:val="003E1A46"/>
    <w:rsid w:val="00404EF2"/>
    <w:rsid w:val="00405AB1"/>
    <w:rsid w:val="004262FD"/>
    <w:rsid w:val="00433D60"/>
    <w:rsid w:val="00433DAA"/>
    <w:rsid w:val="00461616"/>
    <w:rsid w:val="00464A61"/>
    <w:rsid w:val="00465674"/>
    <w:rsid w:val="0046785B"/>
    <w:rsid w:val="00472A7E"/>
    <w:rsid w:val="00483DCE"/>
    <w:rsid w:val="00494ABE"/>
    <w:rsid w:val="004F3758"/>
    <w:rsid w:val="00513553"/>
    <w:rsid w:val="00541B04"/>
    <w:rsid w:val="005D21BD"/>
    <w:rsid w:val="005D3A17"/>
    <w:rsid w:val="005D4BEE"/>
    <w:rsid w:val="005E603C"/>
    <w:rsid w:val="005F1F00"/>
    <w:rsid w:val="005F67B2"/>
    <w:rsid w:val="00603CDE"/>
    <w:rsid w:val="00617D8E"/>
    <w:rsid w:val="00627568"/>
    <w:rsid w:val="006929B1"/>
    <w:rsid w:val="006D682A"/>
    <w:rsid w:val="006E4E21"/>
    <w:rsid w:val="00705246"/>
    <w:rsid w:val="00724E5F"/>
    <w:rsid w:val="007269A5"/>
    <w:rsid w:val="00734D32"/>
    <w:rsid w:val="00750B39"/>
    <w:rsid w:val="00754813"/>
    <w:rsid w:val="00764BFA"/>
    <w:rsid w:val="00777670"/>
    <w:rsid w:val="007815E7"/>
    <w:rsid w:val="007A28F0"/>
    <w:rsid w:val="007B0956"/>
    <w:rsid w:val="007B7F48"/>
    <w:rsid w:val="007C0ED1"/>
    <w:rsid w:val="007D490A"/>
    <w:rsid w:val="007E18FD"/>
    <w:rsid w:val="007F1339"/>
    <w:rsid w:val="0081355B"/>
    <w:rsid w:val="00814C86"/>
    <w:rsid w:val="00817EF7"/>
    <w:rsid w:val="00897729"/>
    <w:rsid w:val="008A02B2"/>
    <w:rsid w:val="008B2021"/>
    <w:rsid w:val="008B24A2"/>
    <w:rsid w:val="008B29E4"/>
    <w:rsid w:val="008B3492"/>
    <w:rsid w:val="008C0AF7"/>
    <w:rsid w:val="008E3914"/>
    <w:rsid w:val="008E6F63"/>
    <w:rsid w:val="008F5BD3"/>
    <w:rsid w:val="009100A2"/>
    <w:rsid w:val="00926F72"/>
    <w:rsid w:val="00953D20"/>
    <w:rsid w:val="00960703"/>
    <w:rsid w:val="00964EC6"/>
    <w:rsid w:val="00981CA7"/>
    <w:rsid w:val="00987088"/>
    <w:rsid w:val="009B5B49"/>
    <w:rsid w:val="009D2B4A"/>
    <w:rsid w:val="009D7933"/>
    <w:rsid w:val="009E5016"/>
    <w:rsid w:val="00A21264"/>
    <w:rsid w:val="00A70E20"/>
    <w:rsid w:val="00A74081"/>
    <w:rsid w:val="00A7628B"/>
    <w:rsid w:val="00A779CA"/>
    <w:rsid w:val="00A845D7"/>
    <w:rsid w:val="00A87FCF"/>
    <w:rsid w:val="00AC1CB8"/>
    <w:rsid w:val="00AE78F6"/>
    <w:rsid w:val="00B01172"/>
    <w:rsid w:val="00B04484"/>
    <w:rsid w:val="00B319BB"/>
    <w:rsid w:val="00B40487"/>
    <w:rsid w:val="00B577DB"/>
    <w:rsid w:val="00B61191"/>
    <w:rsid w:val="00B703A3"/>
    <w:rsid w:val="00B729AD"/>
    <w:rsid w:val="00B86DCC"/>
    <w:rsid w:val="00B9093E"/>
    <w:rsid w:val="00BA5A0F"/>
    <w:rsid w:val="00BB42A0"/>
    <w:rsid w:val="00BC1D94"/>
    <w:rsid w:val="00BE0723"/>
    <w:rsid w:val="00BF50BD"/>
    <w:rsid w:val="00C131CC"/>
    <w:rsid w:val="00C237EC"/>
    <w:rsid w:val="00C3075F"/>
    <w:rsid w:val="00C3514F"/>
    <w:rsid w:val="00C46D10"/>
    <w:rsid w:val="00C51A73"/>
    <w:rsid w:val="00C832D9"/>
    <w:rsid w:val="00C95091"/>
    <w:rsid w:val="00CC1C46"/>
    <w:rsid w:val="00CE596A"/>
    <w:rsid w:val="00CF59C4"/>
    <w:rsid w:val="00D027B5"/>
    <w:rsid w:val="00D11DE6"/>
    <w:rsid w:val="00D21B2B"/>
    <w:rsid w:val="00D4567E"/>
    <w:rsid w:val="00D5317A"/>
    <w:rsid w:val="00D71BE4"/>
    <w:rsid w:val="00DB70A1"/>
    <w:rsid w:val="00DC7E7C"/>
    <w:rsid w:val="00DE717B"/>
    <w:rsid w:val="00E00C09"/>
    <w:rsid w:val="00E056F1"/>
    <w:rsid w:val="00E47D7A"/>
    <w:rsid w:val="00E63D72"/>
    <w:rsid w:val="00E718E3"/>
    <w:rsid w:val="00E93A3B"/>
    <w:rsid w:val="00EA6A22"/>
    <w:rsid w:val="00EB7991"/>
    <w:rsid w:val="00EC0A1B"/>
    <w:rsid w:val="00EC0C1F"/>
    <w:rsid w:val="00EC6AA9"/>
    <w:rsid w:val="00ED38F5"/>
    <w:rsid w:val="00ED4C35"/>
    <w:rsid w:val="00EF4AD4"/>
    <w:rsid w:val="00EF6EE0"/>
    <w:rsid w:val="00F00DAE"/>
    <w:rsid w:val="00F04CBA"/>
    <w:rsid w:val="00F106BA"/>
    <w:rsid w:val="00F2757F"/>
    <w:rsid w:val="00F333D3"/>
    <w:rsid w:val="00F53139"/>
    <w:rsid w:val="00F676A0"/>
    <w:rsid w:val="00F72470"/>
    <w:rsid w:val="00F754D2"/>
    <w:rsid w:val="00F84F0F"/>
    <w:rsid w:val="00FD5412"/>
    <w:rsid w:val="00FE3A5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7991"/>
    <w:pPr>
      <w:snapToGrid w:val="0"/>
      <w:spacing w:after="0" w:line="240" w:lineRule="auto"/>
    </w:pPr>
    <w:rPr>
      <w:rFonts w:ascii="Arial" w:eastAsiaTheme="minorEastAsia"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B0758"/>
    <w:pPr>
      <w:spacing w:after="0" w:line="240" w:lineRule="auto"/>
    </w:pPr>
  </w:style>
  <w:style w:type="table" w:styleId="TableGrid">
    <w:name w:val="Table Grid"/>
    <w:basedOn w:val="TableNormal"/>
    <w:uiPriority w:val="59"/>
    <w:rsid w:val="001B075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1B0758"/>
    <w:pPr>
      <w:tabs>
        <w:tab w:val="center" w:pos="4320"/>
        <w:tab w:val="right" w:pos="8640"/>
      </w:tabs>
      <w:snapToGrid/>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1B0758"/>
  </w:style>
  <w:style w:type="paragraph" w:styleId="Footer">
    <w:name w:val="footer"/>
    <w:basedOn w:val="Normal"/>
    <w:link w:val="FooterChar"/>
    <w:uiPriority w:val="99"/>
    <w:unhideWhenUsed/>
    <w:rsid w:val="001B0758"/>
    <w:pPr>
      <w:tabs>
        <w:tab w:val="center" w:pos="4320"/>
        <w:tab w:val="right" w:pos="8640"/>
      </w:tabs>
      <w:snapToGrid/>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1B0758"/>
  </w:style>
  <w:style w:type="paragraph" w:styleId="ListParagraph">
    <w:name w:val="List Paragraph"/>
    <w:basedOn w:val="Normal"/>
    <w:uiPriority w:val="34"/>
    <w:qFormat/>
    <w:rsid w:val="00981CA7"/>
    <w:pPr>
      <w:snapToGrid/>
      <w:spacing w:after="200" w:line="276" w:lineRule="auto"/>
      <w:ind w:left="720"/>
      <w:contextualSpacing/>
    </w:pPr>
    <w:rPr>
      <w:rFonts w:asciiTheme="minorHAnsi" w:eastAsiaTheme="minorHAnsi" w:hAnsiTheme="minorHAnsi" w:cstheme="minorBidi"/>
      <w:sz w:val="22"/>
      <w:szCs w:val="22"/>
    </w:rPr>
  </w:style>
  <w:style w:type="character" w:customStyle="1" w:styleId="longtext1">
    <w:name w:val="long_text1"/>
    <w:basedOn w:val="DefaultParagraphFont"/>
    <w:rsid w:val="00EB7991"/>
    <w:rPr>
      <w:sz w:val="20"/>
      <w:szCs w:val="20"/>
    </w:rPr>
  </w:style>
  <w:style w:type="paragraph" w:styleId="BalloonText">
    <w:name w:val="Balloon Text"/>
    <w:basedOn w:val="Normal"/>
    <w:link w:val="BalloonTextChar"/>
    <w:uiPriority w:val="99"/>
    <w:semiHidden/>
    <w:unhideWhenUsed/>
    <w:rsid w:val="00404EF2"/>
    <w:rPr>
      <w:rFonts w:ascii="Tahoma" w:hAnsi="Tahoma" w:cs="Tahoma"/>
      <w:sz w:val="16"/>
      <w:szCs w:val="16"/>
    </w:rPr>
  </w:style>
  <w:style w:type="character" w:customStyle="1" w:styleId="BalloonTextChar">
    <w:name w:val="Balloon Text Char"/>
    <w:basedOn w:val="DefaultParagraphFont"/>
    <w:link w:val="BalloonText"/>
    <w:uiPriority w:val="99"/>
    <w:semiHidden/>
    <w:rsid w:val="00404EF2"/>
    <w:rPr>
      <w:rFonts w:ascii="Tahoma" w:eastAsiaTheme="minorEastAsia" w:hAnsi="Tahoma" w:cs="Tahoma"/>
      <w:sz w:val="16"/>
      <w:szCs w:val="16"/>
    </w:rPr>
  </w:style>
  <w:style w:type="character" w:customStyle="1" w:styleId="hps">
    <w:name w:val="hps"/>
    <w:basedOn w:val="DefaultParagraphFont"/>
    <w:rsid w:val="00053092"/>
  </w:style>
</w:styles>
</file>

<file path=word/webSettings.xml><?xml version="1.0" encoding="utf-8"?>
<w:webSettings xmlns:r="http://schemas.openxmlformats.org/officeDocument/2006/relationships" xmlns:w="http://schemas.openxmlformats.org/wordprocessingml/2006/main">
  <w:divs>
    <w:div w:id="694964667">
      <w:bodyDiv w:val="1"/>
      <w:marLeft w:val="0"/>
      <w:marRight w:val="0"/>
      <w:marTop w:val="0"/>
      <w:marBottom w:val="0"/>
      <w:divBdr>
        <w:top w:val="none" w:sz="0" w:space="0" w:color="auto"/>
        <w:left w:val="none" w:sz="0" w:space="0" w:color="auto"/>
        <w:bottom w:val="none" w:sz="0" w:space="0" w:color="auto"/>
        <w:right w:val="none" w:sz="0" w:space="0" w:color="auto"/>
      </w:divBdr>
      <w:divsChild>
        <w:div w:id="1811480745">
          <w:marLeft w:val="0"/>
          <w:marRight w:val="0"/>
          <w:marTop w:val="0"/>
          <w:marBottom w:val="0"/>
          <w:divBdr>
            <w:top w:val="none" w:sz="0" w:space="0" w:color="auto"/>
            <w:left w:val="none" w:sz="0" w:space="0" w:color="auto"/>
            <w:bottom w:val="none" w:sz="0" w:space="0" w:color="auto"/>
            <w:right w:val="none" w:sz="0" w:space="0" w:color="auto"/>
          </w:divBdr>
          <w:divsChild>
            <w:div w:id="666175441">
              <w:marLeft w:val="0"/>
              <w:marRight w:val="0"/>
              <w:marTop w:val="0"/>
              <w:marBottom w:val="0"/>
              <w:divBdr>
                <w:top w:val="none" w:sz="0" w:space="0" w:color="auto"/>
                <w:left w:val="none" w:sz="0" w:space="0" w:color="auto"/>
                <w:bottom w:val="none" w:sz="0" w:space="0" w:color="auto"/>
                <w:right w:val="none" w:sz="0" w:space="0" w:color="auto"/>
              </w:divBdr>
              <w:divsChild>
                <w:div w:id="1052121091">
                  <w:marLeft w:val="0"/>
                  <w:marRight w:val="0"/>
                  <w:marTop w:val="0"/>
                  <w:marBottom w:val="0"/>
                  <w:divBdr>
                    <w:top w:val="none" w:sz="0" w:space="0" w:color="auto"/>
                    <w:left w:val="none" w:sz="0" w:space="0" w:color="auto"/>
                    <w:bottom w:val="none" w:sz="0" w:space="0" w:color="auto"/>
                    <w:right w:val="none" w:sz="0" w:space="0" w:color="auto"/>
                  </w:divBdr>
                  <w:divsChild>
                    <w:div w:id="56363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973984">
          <w:marLeft w:val="0"/>
          <w:marRight w:val="0"/>
          <w:marTop w:val="0"/>
          <w:marBottom w:val="0"/>
          <w:divBdr>
            <w:top w:val="none" w:sz="0" w:space="0" w:color="auto"/>
            <w:left w:val="none" w:sz="0" w:space="0" w:color="auto"/>
            <w:bottom w:val="none" w:sz="0" w:space="0" w:color="auto"/>
            <w:right w:val="none" w:sz="0" w:space="0" w:color="auto"/>
          </w:divBdr>
          <w:divsChild>
            <w:div w:id="1175612105">
              <w:marLeft w:val="0"/>
              <w:marRight w:val="0"/>
              <w:marTop w:val="0"/>
              <w:marBottom w:val="0"/>
              <w:divBdr>
                <w:top w:val="none" w:sz="0" w:space="0" w:color="auto"/>
                <w:left w:val="none" w:sz="0" w:space="0" w:color="auto"/>
                <w:bottom w:val="none" w:sz="0" w:space="0" w:color="auto"/>
                <w:right w:val="none" w:sz="0" w:space="0" w:color="auto"/>
              </w:divBdr>
              <w:divsChild>
                <w:div w:id="1536653506">
                  <w:marLeft w:val="0"/>
                  <w:marRight w:val="0"/>
                  <w:marTop w:val="0"/>
                  <w:marBottom w:val="0"/>
                  <w:divBdr>
                    <w:top w:val="none" w:sz="0" w:space="0" w:color="auto"/>
                    <w:left w:val="none" w:sz="0" w:space="0" w:color="auto"/>
                    <w:bottom w:val="none" w:sz="0" w:space="0" w:color="auto"/>
                    <w:right w:val="none" w:sz="0" w:space="0" w:color="auto"/>
                  </w:divBdr>
                  <w:divsChild>
                    <w:div w:id="1168518967">
                      <w:marLeft w:val="0"/>
                      <w:marRight w:val="0"/>
                      <w:marTop w:val="0"/>
                      <w:marBottom w:val="0"/>
                      <w:divBdr>
                        <w:top w:val="none" w:sz="0" w:space="0" w:color="auto"/>
                        <w:left w:val="none" w:sz="0" w:space="0" w:color="auto"/>
                        <w:bottom w:val="none" w:sz="0" w:space="0" w:color="auto"/>
                        <w:right w:val="none" w:sz="0" w:space="0" w:color="auto"/>
                      </w:divBdr>
                      <w:divsChild>
                        <w:div w:id="2000687811">
                          <w:marLeft w:val="0"/>
                          <w:marRight w:val="0"/>
                          <w:marTop w:val="0"/>
                          <w:marBottom w:val="0"/>
                          <w:divBdr>
                            <w:top w:val="none" w:sz="0" w:space="0" w:color="auto"/>
                            <w:left w:val="none" w:sz="0" w:space="0" w:color="auto"/>
                            <w:bottom w:val="none" w:sz="0" w:space="0" w:color="auto"/>
                            <w:right w:val="none" w:sz="0" w:space="0" w:color="auto"/>
                          </w:divBdr>
                          <w:divsChild>
                            <w:div w:id="1392853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7B87E9-EF5C-4D1A-98CF-19A687864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4</Pages>
  <Words>1006</Words>
  <Characters>5735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6728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Lakkis</cp:lastModifiedBy>
  <cp:revision>37</cp:revision>
  <dcterms:created xsi:type="dcterms:W3CDTF">2011-01-10T10:25:00Z</dcterms:created>
  <dcterms:modified xsi:type="dcterms:W3CDTF">2016-06-27T18:02:00Z</dcterms:modified>
</cp:coreProperties>
</file>